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4FCFFFE1" w:rsidR="007B653E" w:rsidRPr="00433502"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color w:val="000000" w:themeColor="text1"/>
          <w:lang w:eastAsia="zh-CN"/>
        </w:rPr>
      </w:pPr>
      <w:r w:rsidRPr="00433502">
        <w:rPr>
          <w:rFonts w:ascii="Times New Roman" w:eastAsia="MS Mincho" w:hAnsi="Times New Roman" w:cs="Times New Roman"/>
          <w:b/>
          <w:color w:val="000000" w:themeColor="text1"/>
          <w:lang w:val="x-none"/>
        </w:rPr>
        <w:t xml:space="preserve">3GPP TSG RAN WG1 Meeting </w:t>
      </w:r>
      <w:r w:rsidRPr="00433502">
        <w:rPr>
          <w:rFonts w:ascii="Times New Roman" w:eastAsia="宋体" w:hAnsi="Times New Roman" w:cs="Times New Roman"/>
          <w:b/>
          <w:bCs/>
          <w:color w:val="000000" w:themeColor="text1"/>
          <w:lang w:val="en-GB"/>
        </w:rPr>
        <w:t>#1</w:t>
      </w:r>
      <w:r w:rsidRPr="00433502">
        <w:rPr>
          <w:rFonts w:ascii="Times New Roman" w:eastAsia="宋体" w:hAnsi="Times New Roman" w:cs="Times New Roman"/>
          <w:b/>
          <w:bCs/>
          <w:color w:val="000000" w:themeColor="text1"/>
          <w:lang w:val="en-GB" w:eastAsia="zh-CN"/>
        </w:rPr>
        <w:t>2</w:t>
      </w:r>
      <w:r w:rsidR="00C406C5" w:rsidRPr="00433502">
        <w:rPr>
          <w:rFonts w:ascii="Times New Roman" w:eastAsia="宋体" w:hAnsi="Times New Roman" w:cs="Times New Roman" w:hint="eastAsia"/>
          <w:b/>
          <w:bCs/>
          <w:color w:val="000000" w:themeColor="text1"/>
          <w:lang w:val="en-GB" w:eastAsia="zh-CN"/>
        </w:rPr>
        <w:t>2</w:t>
      </w:r>
      <w:r w:rsidRPr="00433502">
        <w:rPr>
          <w:rFonts w:ascii="Times New Roman" w:eastAsia="宋体" w:hAnsi="Times New Roman" w:cs="Times New Roman"/>
          <w:b/>
          <w:bCs/>
          <w:color w:val="000000" w:themeColor="text1"/>
          <w:lang w:val="en-GB"/>
        </w:rPr>
        <w:t xml:space="preserve">                    </w:t>
      </w:r>
      <w:r w:rsidRPr="00433502">
        <w:rPr>
          <w:rFonts w:ascii="Times New Roman" w:eastAsia="宋体" w:hAnsi="Times New Roman" w:cs="Times New Roman" w:hint="eastAsia"/>
          <w:b/>
          <w:bCs/>
          <w:color w:val="000000" w:themeColor="text1"/>
          <w:lang w:val="en-GB" w:eastAsia="zh-CN"/>
        </w:rPr>
        <w:t xml:space="preserve">   </w:t>
      </w:r>
      <w:r w:rsidRPr="00433502">
        <w:rPr>
          <w:rFonts w:ascii="Times New Roman" w:eastAsia="宋体" w:hAnsi="Times New Roman" w:cs="Times New Roman"/>
          <w:b/>
          <w:bCs/>
          <w:color w:val="000000" w:themeColor="text1"/>
          <w:lang w:val="en-GB"/>
        </w:rPr>
        <w:t xml:space="preserve">                                          </w:t>
      </w:r>
      <w:r w:rsidRPr="00433502">
        <w:rPr>
          <w:rFonts w:ascii="Times New Roman" w:eastAsia="宋体" w:hAnsi="Times New Roman" w:cs="Times New Roman"/>
          <w:b/>
          <w:bCs/>
          <w:color w:val="000000" w:themeColor="text1"/>
          <w:lang w:val="en-GB" w:eastAsia="zh-CN"/>
        </w:rPr>
        <w:t xml:space="preserve">            </w:t>
      </w:r>
      <w:r w:rsidRPr="00433502">
        <w:rPr>
          <w:rFonts w:ascii="Times New Roman" w:eastAsia="MS Mincho" w:hAnsi="Times New Roman" w:cs="Times New Roman"/>
          <w:b/>
          <w:color w:val="000000" w:themeColor="text1"/>
          <w:lang w:val="x-none"/>
        </w:rPr>
        <w:t>R1-</w:t>
      </w:r>
      <w:r w:rsidR="00E8582B" w:rsidRPr="00433502">
        <w:rPr>
          <w:color w:val="000000" w:themeColor="text1"/>
        </w:rPr>
        <w:t xml:space="preserve"> </w:t>
      </w:r>
      <w:r w:rsidR="00E8582B" w:rsidRPr="00433502">
        <w:rPr>
          <w:rFonts w:ascii="Times New Roman" w:eastAsia="MS Mincho" w:hAnsi="Times New Roman" w:cs="Times New Roman"/>
          <w:b/>
          <w:color w:val="000000" w:themeColor="text1"/>
        </w:rPr>
        <w:t>2505482</w:t>
      </w:r>
    </w:p>
    <w:p w14:paraId="5ECA8780" w14:textId="43B2742C" w:rsidR="007B653E" w:rsidRPr="00433502" w:rsidRDefault="00C406C5" w:rsidP="007B653E">
      <w:pPr>
        <w:tabs>
          <w:tab w:val="center" w:pos="4536"/>
          <w:tab w:val="right" w:pos="9072"/>
        </w:tabs>
        <w:spacing w:beforeLines="50" w:before="120" w:afterLines="50" w:after="120" w:line="240" w:lineRule="auto"/>
        <w:ind w:left="-2"/>
        <w:rPr>
          <w:rFonts w:ascii="Times New Roman" w:eastAsia="宋体" w:hAnsi="Times New Roman" w:cs="Times New Roman"/>
          <w:b/>
          <w:bCs/>
          <w:color w:val="000000" w:themeColor="text1"/>
          <w:lang w:eastAsia="zh-CN"/>
        </w:rPr>
      </w:pPr>
      <w:r w:rsidRPr="00433502">
        <w:rPr>
          <w:rFonts w:ascii="Times New Roman" w:eastAsia="宋体" w:hAnsi="Times New Roman" w:cs="Times New Roman" w:hint="eastAsia"/>
          <w:b/>
          <w:bCs/>
          <w:color w:val="000000" w:themeColor="text1"/>
          <w:lang w:val="x-none" w:eastAsia="zh-CN"/>
        </w:rPr>
        <w:t>Bengaluru</w:t>
      </w:r>
      <w:r w:rsidR="007B653E" w:rsidRPr="00433502">
        <w:rPr>
          <w:rFonts w:ascii="Times New Roman" w:eastAsia="宋体" w:hAnsi="Times New Roman" w:cs="Times New Roman"/>
          <w:b/>
          <w:bCs/>
          <w:color w:val="000000" w:themeColor="text1"/>
          <w:lang w:val="x-none"/>
        </w:rPr>
        <w:t xml:space="preserve">, </w:t>
      </w:r>
      <w:r w:rsidRPr="00433502">
        <w:rPr>
          <w:rFonts w:ascii="Times New Roman" w:eastAsia="宋体" w:hAnsi="Times New Roman" w:cs="Times New Roman" w:hint="eastAsia"/>
          <w:b/>
          <w:bCs/>
          <w:color w:val="000000" w:themeColor="text1"/>
          <w:lang w:val="x-none" w:eastAsia="zh-CN"/>
        </w:rPr>
        <w:t>India</w:t>
      </w:r>
      <w:r w:rsidR="007B653E" w:rsidRPr="00433502">
        <w:rPr>
          <w:rFonts w:ascii="Times New Roman" w:eastAsia="宋体" w:hAnsi="Times New Roman" w:cs="Times New Roman"/>
          <w:b/>
          <w:bCs/>
          <w:color w:val="000000" w:themeColor="text1"/>
          <w:lang w:val="x-none"/>
        </w:rPr>
        <w:t xml:space="preserve">, </w:t>
      </w:r>
      <w:r w:rsidRPr="00433502">
        <w:rPr>
          <w:rFonts w:ascii="Times New Roman" w:eastAsia="宋体" w:hAnsi="Times New Roman" w:cs="Times New Roman" w:hint="eastAsia"/>
          <w:b/>
          <w:bCs/>
          <w:color w:val="000000" w:themeColor="text1"/>
          <w:lang w:val="x-none" w:eastAsia="zh-CN"/>
        </w:rPr>
        <w:t>August</w:t>
      </w:r>
      <w:r w:rsidR="008A0978" w:rsidRPr="00433502">
        <w:rPr>
          <w:rFonts w:ascii="Times New Roman" w:eastAsia="宋体" w:hAnsi="Times New Roman" w:cs="Times New Roman" w:hint="eastAsia"/>
          <w:b/>
          <w:bCs/>
          <w:color w:val="000000" w:themeColor="text1"/>
          <w:lang w:val="x-none" w:eastAsia="zh-CN"/>
        </w:rPr>
        <w:t xml:space="preserve"> </w:t>
      </w:r>
      <w:r w:rsidRPr="00433502">
        <w:rPr>
          <w:rFonts w:ascii="Times New Roman" w:eastAsia="宋体" w:hAnsi="Times New Roman" w:cs="Times New Roman" w:hint="eastAsia"/>
          <w:b/>
          <w:bCs/>
          <w:color w:val="000000" w:themeColor="text1"/>
          <w:lang w:val="x-none" w:eastAsia="zh-CN"/>
        </w:rPr>
        <w:t>25</w:t>
      </w:r>
      <w:r w:rsidR="007B653E" w:rsidRPr="00433502">
        <w:rPr>
          <w:rFonts w:ascii="Times New Roman" w:eastAsia="宋体" w:hAnsi="Times New Roman" w:cs="Times New Roman"/>
          <w:b/>
          <w:bCs/>
          <w:color w:val="000000" w:themeColor="text1"/>
          <w:vertAlign w:val="superscript"/>
          <w:lang w:val="x-none"/>
        </w:rPr>
        <w:t>th</w:t>
      </w:r>
      <w:r w:rsidR="007B653E" w:rsidRPr="00433502">
        <w:rPr>
          <w:rFonts w:ascii="Times New Roman" w:eastAsia="宋体" w:hAnsi="Times New Roman" w:cs="Times New Roman"/>
          <w:b/>
          <w:bCs/>
          <w:color w:val="000000" w:themeColor="text1"/>
          <w:lang w:val="x-none"/>
        </w:rPr>
        <w:t xml:space="preserve"> – </w:t>
      </w:r>
      <w:r w:rsidR="008A0978" w:rsidRPr="00433502">
        <w:rPr>
          <w:rFonts w:ascii="Times New Roman" w:eastAsia="宋体" w:hAnsi="Times New Roman" w:cs="Times New Roman" w:hint="eastAsia"/>
          <w:b/>
          <w:bCs/>
          <w:color w:val="000000" w:themeColor="text1"/>
          <w:lang w:val="x-none" w:eastAsia="zh-CN"/>
        </w:rPr>
        <w:t>2</w:t>
      </w:r>
      <w:r w:rsidRPr="00433502">
        <w:rPr>
          <w:rFonts w:ascii="Times New Roman" w:eastAsia="宋体" w:hAnsi="Times New Roman" w:cs="Times New Roman" w:hint="eastAsia"/>
          <w:b/>
          <w:bCs/>
          <w:color w:val="000000" w:themeColor="text1"/>
          <w:lang w:val="x-none" w:eastAsia="zh-CN"/>
        </w:rPr>
        <w:t>9</w:t>
      </w:r>
      <w:r w:rsidR="008A0978" w:rsidRPr="00433502">
        <w:rPr>
          <w:rFonts w:ascii="Times New Roman" w:eastAsia="宋体" w:hAnsi="Times New Roman" w:cs="Times New Roman" w:hint="eastAsia"/>
          <w:b/>
          <w:bCs/>
          <w:color w:val="000000" w:themeColor="text1"/>
          <w:vertAlign w:val="superscript"/>
          <w:lang w:val="x-none" w:eastAsia="zh-CN"/>
        </w:rPr>
        <w:t>rd</w:t>
      </w:r>
      <w:r w:rsidR="007B653E" w:rsidRPr="00433502">
        <w:rPr>
          <w:rFonts w:ascii="Times New Roman" w:eastAsia="宋体" w:hAnsi="Times New Roman" w:cs="Times New Roman"/>
          <w:b/>
          <w:bCs/>
          <w:color w:val="000000" w:themeColor="text1"/>
          <w:lang w:val="x-none"/>
        </w:rPr>
        <w:t>, 202</w:t>
      </w:r>
      <w:r w:rsidR="007B653E" w:rsidRPr="00433502">
        <w:rPr>
          <w:rFonts w:ascii="Times New Roman" w:eastAsia="宋体" w:hAnsi="Times New Roman" w:cs="Times New Roman"/>
          <w:b/>
          <w:bCs/>
          <w:color w:val="000000" w:themeColor="text1"/>
          <w:lang w:val="x-none" w:eastAsia="zh-CN"/>
        </w:rPr>
        <w:t>5</w:t>
      </w:r>
    </w:p>
    <w:p w14:paraId="1ABD2E8A" w14:textId="77777777" w:rsidR="007B653E" w:rsidRPr="00433502"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Source:</w:t>
      </w:r>
      <w:r w:rsidRPr="00433502">
        <w:rPr>
          <w:rFonts w:ascii="Times New Roman" w:eastAsia="MS Mincho" w:hAnsi="Times New Roman" w:cs="Times New Roman"/>
          <w:b/>
          <w:color w:val="000000" w:themeColor="text1"/>
          <w:lang w:val="x-none"/>
        </w:rPr>
        <w:tab/>
      </w:r>
      <w:r w:rsidRPr="00433502">
        <w:rPr>
          <w:rFonts w:ascii="Times New Roman" w:eastAsia="宋体" w:hAnsi="Times New Roman" w:cs="Times New Roman"/>
          <w:b/>
          <w:color w:val="000000" w:themeColor="text1"/>
          <w:lang w:val="x-none" w:eastAsia="zh-CN"/>
        </w:rPr>
        <w:t>TCL</w:t>
      </w:r>
    </w:p>
    <w:p w14:paraId="66AF3354" w14:textId="05C9DBC5" w:rsidR="007B653E" w:rsidRPr="00433502"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Title:</w:t>
      </w:r>
      <w:bookmarkStart w:id="0" w:name="Title"/>
      <w:bookmarkEnd w:id="0"/>
      <w:r w:rsidRPr="00433502">
        <w:rPr>
          <w:rFonts w:ascii="Times New Roman" w:eastAsia="MS Mincho" w:hAnsi="Times New Roman" w:cs="Times New Roman"/>
          <w:b/>
          <w:color w:val="000000" w:themeColor="text1"/>
          <w:lang w:val="x-none"/>
        </w:rPr>
        <w:tab/>
      </w:r>
      <w:r w:rsidR="00E37071" w:rsidRPr="00E37071">
        <w:rPr>
          <w:rFonts w:ascii="Times New Roman" w:eastAsia="MS Mincho" w:hAnsi="Times New Roman" w:cs="Times New Roman"/>
          <w:b/>
          <w:color w:val="000000" w:themeColor="text1"/>
        </w:rPr>
        <w:t>Discussion on AI/ML in 6GR air interface</w:t>
      </w:r>
    </w:p>
    <w:p w14:paraId="6A511D7E" w14:textId="3A9673D0" w:rsidR="007B653E" w:rsidRPr="00433502"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Agenda Item:</w:t>
      </w:r>
      <w:bookmarkStart w:id="1" w:name="Source"/>
      <w:bookmarkEnd w:id="1"/>
      <w:r w:rsidRPr="00433502">
        <w:rPr>
          <w:rFonts w:ascii="Times New Roman" w:eastAsia="MS Mincho" w:hAnsi="Times New Roman" w:cs="Times New Roman"/>
          <w:b/>
          <w:color w:val="000000" w:themeColor="text1"/>
          <w:lang w:val="x-none"/>
        </w:rPr>
        <w:tab/>
      </w:r>
      <w:r w:rsidR="00CE4F63" w:rsidRPr="00433502">
        <w:rPr>
          <w:rFonts w:ascii="Times New Roman" w:eastAsia="宋体" w:hAnsi="Times New Roman" w:cs="Times New Roman" w:hint="eastAsia"/>
          <w:b/>
          <w:color w:val="000000" w:themeColor="text1"/>
          <w:lang w:val="x-none" w:eastAsia="zh-CN"/>
        </w:rPr>
        <w:t>1</w:t>
      </w:r>
      <w:r w:rsidRPr="00433502">
        <w:rPr>
          <w:rFonts w:ascii="Times New Roman" w:eastAsia="宋体" w:hAnsi="Times New Roman" w:cs="Times New Roman"/>
          <w:b/>
          <w:color w:val="000000" w:themeColor="text1"/>
          <w:lang w:val="x-none" w:eastAsia="zh-CN"/>
        </w:rPr>
        <w:t>1.</w:t>
      </w:r>
      <w:r w:rsidR="00CE4F63" w:rsidRPr="00433502">
        <w:rPr>
          <w:rFonts w:ascii="Times New Roman" w:eastAsia="宋体" w:hAnsi="Times New Roman" w:cs="Times New Roman" w:hint="eastAsia"/>
          <w:b/>
          <w:color w:val="000000" w:themeColor="text1"/>
          <w:lang w:val="x-none" w:eastAsia="zh-CN"/>
        </w:rPr>
        <w:t>6</w:t>
      </w:r>
    </w:p>
    <w:p w14:paraId="44E54DE7" w14:textId="77777777" w:rsidR="007B653E" w:rsidRPr="00433502"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Document for:</w:t>
      </w:r>
      <w:r w:rsidRPr="00433502">
        <w:rPr>
          <w:rFonts w:ascii="Times New Roman" w:eastAsia="MS Mincho" w:hAnsi="Times New Roman" w:cs="Times New Roman"/>
          <w:b/>
          <w:color w:val="000000" w:themeColor="text1"/>
          <w:lang w:val="x-none"/>
        </w:rPr>
        <w:tab/>
      </w:r>
      <w:bookmarkStart w:id="2" w:name="DocumentFor"/>
      <w:bookmarkEnd w:id="2"/>
      <w:r w:rsidRPr="00433502">
        <w:rPr>
          <w:rFonts w:ascii="Times New Roman" w:eastAsia="MS Mincho" w:hAnsi="Times New Roman" w:cs="Times New Roman"/>
          <w:b/>
          <w:color w:val="000000" w:themeColor="text1"/>
          <w:lang w:val="x-none"/>
        </w:rPr>
        <w:t>Discussion and Decision</w:t>
      </w:r>
    </w:p>
    <w:p w14:paraId="49B599E4" w14:textId="77777777" w:rsidR="00481AD2" w:rsidRPr="00433502" w:rsidRDefault="00481AD2">
      <w:pPr>
        <w:pBdr>
          <w:bottom w:val="single" w:sz="4" w:space="1" w:color="auto"/>
        </w:pBdr>
        <w:tabs>
          <w:tab w:val="left" w:pos="2552"/>
        </w:tabs>
        <w:jc w:val="both"/>
        <w:rPr>
          <w:rFonts w:ascii="Times New Roman" w:hAnsi="Times New Roman" w:cs="Times New Roman"/>
          <w:color w:val="000000" w:themeColor="text1"/>
          <w:sz w:val="24"/>
          <w:lang w:val="x-none" w:eastAsia="zh-CN"/>
        </w:rPr>
      </w:pPr>
    </w:p>
    <w:p w14:paraId="56DD92B3" w14:textId="4320C8A5" w:rsidR="004157ED" w:rsidRPr="00433502"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000000" w:themeColor="text1"/>
          <w:sz w:val="36"/>
          <w:szCs w:val="36"/>
        </w:rPr>
      </w:pPr>
      <w:r w:rsidRPr="00433502">
        <w:rPr>
          <w:rFonts w:ascii="Times New Roman" w:eastAsia="Times New Roman" w:hAnsi="Times New Roman"/>
          <w:b/>
          <w:color w:val="000000" w:themeColor="text1"/>
        </w:rPr>
        <w:t>Introduction</w:t>
      </w:r>
    </w:p>
    <w:p w14:paraId="1E165149" w14:textId="021315DD" w:rsidR="00312769" w:rsidRPr="00433502" w:rsidRDefault="00312769" w:rsidP="00312769">
      <w:pPr>
        <w:widowControl w:val="0"/>
        <w:spacing w:after="120" w:line="240" w:lineRule="auto"/>
        <w:jc w:val="both"/>
        <w:rPr>
          <w:rFonts w:ascii="Times New Roman" w:eastAsia="Times New Roman" w:hAnsi="Times New Roman"/>
          <w:color w:val="000000" w:themeColor="text1"/>
        </w:rPr>
      </w:pPr>
      <w:r w:rsidRPr="00433502">
        <w:rPr>
          <w:rFonts w:ascii="Times New Roman" w:eastAsia="Times New Roman" w:hAnsi="Times New Roman"/>
          <w:color w:val="000000" w:themeColor="text1"/>
        </w:rPr>
        <w:t>5G-Advanced has laid important groundwork by incorporating AI/ML techniques into the existing NR framework. In Release 18, 3GPP completed a RAN1-led Study Item (documented in TR 38.843) on AI/ML for NR Air Interface, which identified several pilot use cases: downlink Channel State Information (CSI) feedback compression/prediction, beam management (beam selection and prediction), and positioning enhancements. These studies demonstrated that AI can infuse the legacy air interface with performance gains – for example, AI-based CSI feedback was shown to significantly reduce overhead, and AI prediction of beam directions can improve beamforming efficiency. Following the study, 3GPP moved to normative work in Release 19 to implement these ideas. Release 19 work items are specifying the necessary signaling and mechanisms to support AI-enabled CSI feedback, beam management, and positioning within the NR physical layer. This approach can be characteri</w:t>
      </w:r>
      <w:r w:rsidR="00066A03"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ed as “AI-infusion” – AI is applied as an add-on to optimi</w:t>
      </w:r>
      <w:r w:rsidR="00066A03"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e specific procedures of the otherwise unchanged 5G NR design. It has been a successful incremental step, yielding improvements in accuracy and overhead for those targeted features.</w:t>
      </w:r>
    </w:p>
    <w:p w14:paraId="7F14CF35" w14:textId="030105BA" w:rsidR="00481AD2" w:rsidRPr="00433502" w:rsidRDefault="00312769" w:rsidP="00D610DA">
      <w:pPr>
        <w:widowControl w:val="0"/>
        <w:spacing w:after="120" w:line="240" w:lineRule="auto"/>
        <w:jc w:val="both"/>
        <w:rPr>
          <w:rFonts w:ascii="Times New Roman" w:hAnsi="Times New Roman"/>
          <w:color w:val="000000" w:themeColor="text1"/>
          <w:lang w:eastAsia="zh-CN"/>
        </w:rPr>
      </w:pPr>
      <w:r w:rsidRPr="00433502">
        <w:rPr>
          <w:rFonts w:ascii="Times New Roman" w:eastAsia="Times New Roman" w:hAnsi="Times New Roman"/>
          <w:color w:val="000000" w:themeColor="text1"/>
        </w:rPr>
        <w:t>The inability of the current NR physical layer to meet 6G extremes is not merely a matter of insufficient tuning – it is structural. The 5G NR air interface, like its predecessors, is built on a fixed, pre-defined framework of waveforms (e.g. OFDM), channels, reference signals, and protocol timing. Even with AI-driven optimi</w:t>
      </w:r>
      <w:r w:rsidR="00E428A5"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ations, this rigid framework faces diminishing returns when pushed to 6G performance levels. A more fundamental concern is the “Shannon paradigm” that underlies all legacy air interfaces</w:t>
      </w:r>
      <w:r w:rsidR="00E428A5" w:rsidRPr="00433502">
        <w:rPr>
          <w:rFonts w:ascii="Times New Roman" w:hAnsi="Times New Roman" w:hint="eastAsia"/>
          <w:color w:val="000000" w:themeColor="text1"/>
          <w:lang w:eastAsia="zh-CN"/>
        </w:rPr>
        <w:t xml:space="preserve">, </w:t>
      </w:r>
      <w:r w:rsidRPr="00433502">
        <w:rPr>
          <w:rFonts w:ascii="Times New Roman" w:eastAsia="Times New Roman" w:hAnsi="Times New Roman"/>
          <w:color w:val="000000" w:themeColor="text1"/>
        </w:rPr>
        <w:t>i.e., the goal of reliably transmitting bits with maximum fidelity. This paradigm treats all bits equally and seeks to reproduce transmitted data exactly at the receiver. For emerging 6G applications, however, the content and purpose of the data often matter more than the exact bit sequence. The current air interface lacks native mechanisms to exploit semantic redundancy or goal-oriented transmission policies. These limitations indicate that a fundamentally new approach is needed.</w:t>
      </w:r>
    </w:p>
    <w:p w14:paraId="0230DB8D" w14:textId="2808D563" w:rsidR="00433502" w:rsidRPr="00433502" w:rsidRDefault="00433502" w:rsidP="00433502">
      <w:pPr>
        <w:widowControl w:val="0"/>
        <w:spacing w:after="120" w:line="240" w:lineRule="auto"/>
        <w:jc w:val="both"/>
        <w:rPr>
          <w:rFonts w:ascii="Times New Roman" w:eastAsia="Times New Roman" w:hAnsi="Times New Roman"/>
          <w:color w:val="000000" w:themeColor="text1"/>
        </w:rPr>
      </w:pPr>
      <w:r w:rsidRPr="00433502">
        <w:rPr>
          <w:rFonts w:ascii="Times New Roman" w:eastAsia="Times New Roman" w:hAnsi="Times New Roman"/>
          <w:color w:val="000000" w:themeColor="text1"/>
        </w:rPr>
        <w:t>Bridging the gap to 6G requirements demands a paradigm shift from AI-infused to AI-native air interface design. In an AI-native 6G architecture, AI is not an add-on feature but a foundational design principle. This means the air interface is conceived from the ground up with learnability, adaptability, and context-awareness at its core. Essentially, the air interface becomes self-optimi</w:t>
      </w:r>
      <w:r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 xml:space="preserve">ing and self-evolving, within the bounds of a standardized framework that ensures interoperability. </w:t>
      </w:r>
    </w:p>
    <w:p w14:paraId="089DB85F" w14:textId="54381810" w:rsidR="007577C3" w:rsidRPr="00433502" w:rsidRDefault="007577C3" w:rsidP="007577C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Pr>
          <w:rFonts w:ascii="Times New Roman" w:eastAsiaTheme="minorEastAsia" w:hAnsi="Times New Roman" w:hint="eastAsia"/>
          <w:b/>
          <w:color w:val="000000" w:themeColor="text1"/>
          <w:lang w:eastAsia="zh-CN"/>
        </w:rPr>
        <w:t>E</w:t>
      </w:r>
      <w:r w:rsidRPr="007577C3">
        <w:rPr>
          <w:rFonts w:ascii="Times New Roman" w:eastAsia="Times New Roman" w:hAnsi="Times New Roman"/>
          <w:b/>
          <w:color w:val="000000" w:themeColor="text1"/>
        </w:rPr>
        <w:t>volution</w:t>
      </w:r>
      <w:r w:rsidRPr="00433502">
        <w:rPr>
          <w:rFonts w:ascii="Times New Roman" w:eastAsia="Times New Roman" w:hAnsi="Times New Roman"/>
          <w:b/>
          <w:color w:val="000000" w:themeColor="text1"/>
        </w:rPr>
        <w:t xml:space="preserve"> </w:t>
      </w:r>
      <w:r>
        <w:rPr>
          <w:rFonts w:ascii="Times New Roman" w:eastAsiaTheme="minorEastAsia" w:hAnsi="Times New Roman" w:hint="eastAsia"/>
          <w:b/>
          <w:color w:val="000000" w:themeColor="text1"/>
          <w:lang w:eastAsia="zh-CN"/>
        </w:rPr>
        <w:t>of NR</w:t>
      </w:r>
      <w:r w:rsidRPr="00433502">
        <w:rPr>
          <w:rFonts w:ascii="Times New Roman" w:eastAsiaTheme="minorEastAsia" w:hAnsi="Times New Roman" w:hint="eastAsia"/>
          <w:b/>
          <w:color w:val="000000" w:themeColor="text1"/>
          <w:lang w:eastAsia="zh-CN"/>
        </w:rPr>
        <w:t xml:space="preserve"> Use Cases</w:t>
      </w:r>
    </w:p>
    <w:p w14:paraId="2EBFBA0E" w14:textId="78D8FD8C" w:rsidR="00AE3A65" w:rsidRDefault="00AE3A65" w:rsidP="00AE3A65">
      <w:pPr>
        <w:rPr>
          <w:rFonts w:ascii="Times New Roman" w:hAnsi="Times New Roman" w:cs="Times New Roman"/>
          <w:color w:val="000000" w:themeColor="text1"/>
          <w:lang w:eastAsia="zh-CN"/>
        </w:rPr>
      </w:pPr>
      <w:r w:rsidRPr="00AE3A65">
        <w:rPr>
          <w:rFonts w:ascii="Times New Roman" w:hAnsi="Times New Roman" w:cs="Times New Roman"/>
          <w:color w:val="000000" w:themeColor="text1"/>
          <w:lang w:eastAsia="zh-CN"/>
        </w:rPr>
        <w:t xml:space="preserve">The extensive research and development of AI/ML for the 5G NR air interface is far more than an effort to optimize a mature technology. It represents a foundational and revolutionary undertaking that is directly paving the way for 6G. The algorithms, architectures, and design philosophies being pioneered in 5G are not merely "reusable" for 6G; they are indispensable prerequisites. The work being done today is </w:t>
      </w:r>
      <w:r w:rsidRPr="00AE3A65">
        <w:rPr>
          <w:rFonts w:ascii="Times New Roman" w:hAnsi="Times New Roman" w:cs="Times New Roman"/>
          <w:color w:val="000000" w:themeColor="text1"/>
          <w:lang w:eastAsia="zh-CN"/>
        </w:rPr>
        <w:lastRenderedPageBreak/>
        <w:t>effectively de-risking the ambitious 6G vision by building the necessary tools, operational knowledge, and standardization frameworks in a structured, evolutionary manner.</w:t>
      </w:r>
    </w:p>
    <w:p w14:paraId="52EA62DE" w14:textId="02B9E8D4" w:rsidR="004B215C" w:rsidRPr="003B6945" w:rsidRDefault="004B215C" w:rsidP="004B215C">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t>2.1</w:t>
      </w:r>
      <w:r w:rsidRPr="003B6945">
        <w:rPr>
          <w:rFonts w:ascii="Times New Roman" w:eastAsiaTheme="minorEastAsia" w:hAnsi="Times New Roman" w:cs="Times New Roman"/>
          <w:color w:val="000000" w:themeColor="text1"/>
          <w:sz w:val="28"/>
          <w:szCs w:val="28"/>
          <w:lang w:eastAsia="zh-CN"/>
        </w:rPr>
        <w:tab/>
        <w:t xml:space="preserve">AI/ML-based </w:t>
      </w:r>
      <w:r>
        <w:rPr>
          <w:rFonts w:ascii="Times New Roman" w:eastAsiaTheme="minorEastAsia" w:hAnsi="Times New Roman" w:cs="Times New Roman" w:hint="eastAsia"/>
          <w:color w:val="000000" w:themeColor="text1"/>
          <w:sz w:val="28"/>
          <w:szCs w:val="28"/>
          <w:lang w:eastAsia="zh-CN"/>
        </w:rPr>
        <w:t>b</w:t>
      </w:r>
      <w:r w:rsidRPr="004B215C">
        <w:rPr>
          <w:rFonts w:ascii="Times New Roman" w:eastAsiaTheme="minorEastAsia" w:hAnsi="Times New Roman" w:cs="Times New Roman"/>
          <w:color w:val="000000" w:themeColor="text1"/>
          <w:sz w:val="28"/>
          <w:szCs w:val="28"/>
          <w:lang w:eastAsia="zh-CN"/>
        </w:rPr>
        <w:t xml:space="preserve">eam </w:t>
      </w:r>
      <w:r>
        <w:rPr>
          <w:rFonts w:ascii="Times New Roman" w:eastAsiaTheme="minorEastAsia" w:hAnsi="Times New Roman" w:cs="Times New Roman" w:hint="eastAsia"/>
          <w:color w:val="000000" w:themeColor="text1"/>
          <w:sz w:val="28"/>
          <w:szCs w:val="28"/>
          <w:lang w:eastAsia="zh-CN"/>
        </w:rPr>
        <w:t>m</w:t>
      </w:r>
      <w:r w:rsidRPr="004B215C">
        <w:rPr>
          <w:rFonts w:ascii="Times New Roman" w:eastAsiaTheme="minorEastAsia" w:hAnsi="Times New Roman" w:cs="Times New Roman"/>
          <w:color w:val="000000" w:themeColor="text1"/>
          <w:sz w:val="28"/>
          <w:szCs w:val="28"/>
          <w:lang w:eastAsia="zh-CN"/>
        </w:rPr>
        <w:t xml:space="preserve">anagement </w:t>
      </w:r>
      <w:r>
        <w:rPr>
          <w:rFonts w:ascii="Times New Roman" w:eastAsiaTheme="minorEastAsia" w:hAnsi="Times New Roman" w:cs="Times New Roman" w:hint="eastAsia"/>
          <w:color w:val="000000" w:themeColor="text1"/>
          <w:sz w:val="28"/>
          <w:szCs w:val="28"/>
          <w:lang w:eastAsia="zh-CN"/>
        </w:rPr>
        <w:t>e</w:t>
      </w:r>
      <w:r w:rsidRPr="004B215C">
        <w:rPr>
          <w:rFonts w:ascii="Times New Roman" w:eastAsiaTheme="minorEastAsia" w:hAnsi="Times New Roman" w:cs="Times New Roman"/>
          <w:color w:val="000000" w:themeColor="text1"/>
          <w:sz w:val="28"/>
          <w:szCs w:val="28"/>
          <w:lang w:eastAsia="zh-CN"/>
        </w:rPr>
        <w:t>nhancement</w:t>
      </w:r>
    </w:p>
    <w:p w14:paraId="522F00C8"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Toward 6G, beam management will evolve from the "optimization enhancement" of 5G-Advanced to a new "proactive intelligence" paradigm, driven primarily by the new spectrum and application scenarios of 6G.</w:t>
      </w:r>
    </w:p>
    <w:p w14:paraId="703DE573" w14:textId="77777777"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bookmarkStart w:id="3" w:name="_Hlk206191987"/>
      <w:r w:rsidRPr="002E7A95">
        <w:rPr>
          <w:rFonts w:ascii="Times New Roman" w:hAnsi="Times New Roman" w:cs="Times New Roman"/>
          <w:b/>
          <w:bCs/>
          <w:color w:val="000000" w:themeColor="text1"/>
          <w:lang w:eastAsia="zh-CN"/>
        </w:rPr>
        <w:t>Challenges from Sub-Terahertz (Sub-THz):</w:t>
      </w:r>
      <w:bookmarkEnd w:id="3"/>
      <w:r w:rsidRPr="002E7A95">
        <w:rPr>
          <w:rFonts w:ascii="Times New Roman" w:hAnsi="Times New Roman" w:cs="Times New Roman"/>
          <w:color w:val="000000" w:themeColor="text1"/>
          <w:lang w:eastAsia="zh-CN"/>
        </w:rPr>
        <w:t xml:space="preserve"> 6G is expected to make extensive use of higher frequency spectrum, such as the sub-terahertz bands. In these bands, ultra-massive antenna arrays are needed to form highly concentrated "pencil-like" beams to compensate for severe path loss. Such beams are extremely sensitive to blockage and mobility; any minor angular deviation can lead to link failure. In this context, 5G's reactive "sweep-measure-report" cycle becomes impractical due to excessive latency and overhead.</w:t>
      </w:r>
    </w:p>
    <w:p w14:paraId="11986318" w14:textId="77777777"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One: Context-Aware Prediction:</w:t>
      </w:r>
      <w:r w:rsidRPr="002E7A95">
        <w:rPr>
          <w:rFonts w:ascii="Times New Roman" w:hAnsi="Times New Roman" w:cs="Times New Roman"/>
          <w:color w:val="000000" w:themeColor="text1"/>
          <w:lang w:eastAsia="zh-CN"/>
        </w:rPr>
        <w:t xml:space="preserve"> The AI model will evolve from relying solely on radio measurement data to a context-aware engine capable of fusing multi-modal information.</w:t>
      </w:r>
    </w:p>
    <w:p w14:paraId="1E1E3C01"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UE Trajectory Prediction:</w:t>
      </w:r>
      <w:r w:rsidRPr="002E7A95">
        <w:rPr>
          <w:rFonts w:ascii="Times New Roman" w:hAnsi="Times New Roman" w:cs="Times New Roman"/>
          <w:color w:val="000000" w:themeColor="text1"/>
          <w:lang w:eastAsia="zh-CN"/>
        </w:rPr>
        <w:t xml:space="preserve"> Using models like Recurrent Neural Networks (RNNs) or Long Short-Term Memory (LSTM), the system can predict a user's future position, velocity, and orientation based on historical mobility data, thereby proactively adjusting the beam direction for active beam tracking.</w:t>
      </w:r>
    </w:p>
    <w:p w14:paraId="08F0B341"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Environmental Data Fusion:</w:t>
      </w:r>
      <w:r w:rsidRPr="002E7A95">
        <w:rPr>
          <w:rFonts w:ascii="Times New Roman" w:hAnsi="Times New Roman" w:cs="Times New Roman"/>
          <w:color w:val="000000" w:themeColor="text1"/>
          <w:lang w:eastAsia="zh-CN"/>
        </w:rPr>
        <w:t xml:space="preserve"> By incorporating external environmental information such as LiDAR, camera images, or pre-stored 3D high-definition maps, models like Convolutional Neural Networks (CNNs) can be used to understand the radio propagation environment, predict potential blockage events, and pre-plan alternative beam paths.</w:t>
      </w:r>
    </w:p>
    <w:p w14:paraId="151983A2" w14:textId="3733CB73"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Two: Integrated Sensing and Communication (ISAC):</w:t>
      </w:r>
      <w:r w:rsidRPr="002E7A95">
        <w:rPr>
          <w:rFonts w:ascii="Times New Roman" w:hAnsi="Times New Roman" w:cs="Times New Roman"/>
          <w:color w:val="000000" w:themeColor="text1"/>
          <w:lang w:eastAsia="zh-CN"/>
        </w:rPr>
        <w:t xml:space="preserve"> This represents a paradigm-level shift for 6G beam management. The network itself will evolve into a high-precision environmental sensor.</w:t>
      </w:r>
    </w:p>
    <w:p w14:paraId="0EDB881D"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Radio signals will be used not only for data transmission but also for radar-like sensing functions, enabling real-time detection and tracking of communication and non-communication targets like UEs, vehicles, and pedestrians.</w:t>
      </w:r>
    </w:p>
    <w:p w14:paraId="17018519"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This real-time, high-resolution sensing data will become a key input for the beam management AI model, enabling near-instantaneous beam adjustments and even predicting and avoiding blockages before the communication link quality degrades .</w:t>
      </w:r>
    </w:p>
    <w:p w14:paraId="305BCB47" w14:textId="77777777" w:rsid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This evolution reflects an inevitable logic from new spectrum to new AI requirements. The application of sub-terahertz bands in 6G directly leads to the failure of the traditional beam management framework, thus creating the demand for a new paradigm of proactive, predictive, and sensing-assisted AI. The choice of spectrum fundamentally dictates the mode of beam management.</w:t>
      </w:r>
    </w:p>
    <w:p w14:paraId="0FC7B405" w14:textId="1F8C6048" w:rsidR="0045447B" w:rsidRPr="002E7A95" w:rsidRDefault="00CE2CF5" w:rsidP="002E7A95">
      <w:pPr>
        <w:rPr>
          <w:rFonts w:ascii="Times New Roman" w:hAnsi="Times New Roman" w:cs="Times New Roman"/>
          <w:b/>
          <w:bCs/>
          <w:i/>
          <w:iCs/>
          <w:color w:val="000000" w:themeColor="text1"/>
          <w:lang w:eastAsia="zh-CN"/>
        </w:rPr>
      </w:pPr>
      <w:r w:rsidRPr="00CE2CF5">
        <w:rPr>
          <w:rFonts w:ascii="Times New Roman" w:hAnsi="Times New Roman" w:cs="Times New Roman"/>
          <w:b/>
          <w:bCs/>
          <w:i/>
          <w:iCs/>
          <w:color w:val="000000" w:themeColor="text1"/>
          <w:lang w:eastAsia="zh-CN"/>
        </w:rPr>
        <w:t>Observation 1: AI/ML beam management needs to continue evolving to meet the new requirements and scenarios of 6G. The framework designed in NR can serve as a starting point.</w:t>
      </w:r>
    </w:p>
    <w:p w14:paraId="3125C0F1" w14:textId="1A1C7195" w:rsidR="004B215C" w:rsidRPr="003B6945" w:rsidRDefault="004B215C" w:rsidP="004B215C">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lastRenderedPageBreak/>
        <w:t>2.</w:t>
      </w:r>
      <w:r w:rsidR="007C4494">
        <w:rPr>
          <w:rFonts w:ascii="Times New Roman" w:eastAsiaTheme="minorEastAsia" w:hAnsi="Times New Roman" w:cs="Times New Roman" w:hint="eastAsia"/>
          <w:color w:val="000000" w:themeColor="text1"/>
          <w:sz w:val="28"/>
          <w:szCs w:val="28"/>
          <w:lang w:eastAsia="zh-CN"/>
        </w:rPr>
        <w:t>2</w:t>
      </w:r>
      <w:r w:rsidRPr="003B6945">
        <w:rPr>
          <w:rFonts w:ascii="Times New Roman" w:eastAsiaTheme="minorEastAsia" w:hAnsi="Times New Roman" w:cs="Times New Roman"/>
          <w:color w:val="000000" w:themeColor="text1"/>
          <w:sz w:val="28"/>
          <w:szCs w:val="28"/>
          <w:lang w:eastAsia="zh-CN"/>
        </w:rPr>
        <w:tab/>
        <w:t>AI/ML-based</w:t>
      </w:r>
      <w:r w:rsidRPr="004B215C">
        <w:t xml:space="preserve"> </w:t>
      </w:r>
      <w:r w:rsidRPr="004B215C">
        <w:rPr>
          <w:rFonts w:ascii="Times New Roman" w:eastAsiaTheme="minorEastAsia" w:hAnsi="Times New Roman" w:cs="Times New Roman"/>
          <w:color w:val="000000" w:themeColor="text1"/>
          <w:sz w:val="28"/>
          <w:szCs w:val="28"/>
          <w:lang w:eastAsia="zh-CN"/>
        </w:rPr>
        <w:t xml:space="preserve">CSI feedback </w:t>
      </w:r>
      <w:r>
        <w:rPr>
          <w:rFonts w:ascii="Times New Roman" w:eastAsiaTheme="minorEastAsia" w:hAnsi="Times New Roman" w:cs="Times New Roman" w:hint="eastAsia"/>
          <w:color w:val="000000" w:themeColor="text1"/>
          <w:sz w:val="28"/>
          <w:szCs w:val="28"/>
          <w:lang w:eastAsia="zh-CN"/>
        </w:rPr>
        <w:t>e</w:t>
      </w:r>
      <w:r w:rsidRPr="004B215C">
        <w:rPr>
          <w:rFonts w:ascii="Times New Roman" w:eastAsiaTheme="minorEastAsia" w:hAnsi="Times New Roman" w:cs="Times New Roman"/>
          <w:color w:val="000000" w:themeColor="text1"/>
          <w:sz w:val="28"/>
          <w:szCs w:val="28"/>
          <w:lang w:eastAsia="zh-CN"/>
        </w:rPr>
        <w:t>nhancement</w:t>
      </w:r>
    </w:p>
    <w:p w14:paraId="1E877DF8" w14:textId="22DDD01B" w:rsidR="00BA0FB8" w:rsidRPr="00BA0FB8" w:rsidRDefault="00BA0FB8" w:rsidP="00BA0FB8">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 xml:space="preserve">6G wireless systems will push the limits of antenna array size, frequency bands, and dynamic deployment scenarios. In such environments, conventional CSI feedback mechanisms face critical challenges. Massive MIMO and dense network deployments dramatically increase the dimensionality of the channel, outstripping the capability of traditional codebook-based CSI feedback. Acquiring full CSI across many antennas/sub-bands via fixed, network-configured feedback incurs excessive overhead in both downlink training and uplink feedback. </w:t>
      </w:r>
    </w:p>
    <w:p w14:paraId="4EF8636B" w14:textId="77777777" w:rsidR="00BA0FB8" w:rsidRPr="00BA0FB8" w:rsidRDefault="00BA0FB8" w:rsidP="00BA0FB8">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The success of precedent studies of AI/ML-based CSI compression and CSI prediction motivate incorporating AI-driven adaptive CSI feedback mechanisms into 6G design. The goal is to allow the UE, armed with AI algorithms and contextual awareness, to take a more active role in optimizing CSI reporting. By doing so, the system can achieve better trade-offs between performance and overhead in a wide range of conditions. We envision CSI feedback frameworks where the UE intelligently adapts what, when, and how to report CSI based on the channel context, rather than following a one-size-fits-all configuration.</w:t>
      </w:r>
    </w:p>
    <w:p w14:paraId="41DB1173" w14:textId="51634FE8" w:rsidR="00200124" w:rsidRPr="00433502" w:rsidRDefault="00BA0FB8" w:rsidP="00200124">
      <w:pPr>
        <w:pStyle w:val="3"/>
        <w:spacing w:after="120"/>
        <w:rPr>
          <w:color w:val="000000" w:themeColor="text1"/>
        </w:rPr>
      </w:pPr>
      <w:r w:rsidRPr="00BA0FB8">
        <w:rPr>
          <w:rFonts w:cs="Times New Roman"/>
          <w:color w:val="000000" w:themeColor="text1"/>
          <w:lang w:eastAsia="zh-CN"/>
        </w:rPr>
        <w:t>2.</w:t>
      </w:r>
      <w:r w:rsidR="00187E78">
        <w:rPr>
          <w:rFonts w:cs="Times New Roman" w:hint="eastAsia"/>
          <w:color w:val="000000" w:themeColor="text1"/>
          <w:lang w:eastAsia="zh-CN"/>
        </w:rPr>
        <w:t>2</w:t>
      </w:r>
      <w:r w:rsidRPr="00BA0FB8">
        <w:rPr>
          <w:rFonts w:cs="Times New Roman"/>
          <w:color w:val="000000" w:themeColor="text1"/>
          <w:lang w:eastAsia="zh-CN"/>
        </w:rPr>
        <w:t>.1</w:t>
      </w:r>
      <w:r w:rsidRPr="00BA0FB8">
        <w:rPr>
          <w:rFonts w:cs="Times New Roman"/>
          <w:color w:val="000000" w:themeColor="text1"/>
          <w:lang w:eastAsia="zh-CN"/>
        </w:rPr>
        <w:tab/>
      </w:r>
      <w:r w:rsidR="00200124" w:rsidRPr="001415A0">
        <w:rPr>
          <w:color w:val="000000" w:themeColor="text1"/>
          <w:lang w:eastAsia="zh-CN"/>
        </w:rPr>
        <w:t>Motivation and justification</w:t>
      </w:r>
    </w:p>
    <w:p w14:paraId="50434A84" w14:textId="4F0071DF" w:rsidR="00BA0FB8" w:rsidRPr="00BA0FB8" w:rsidRDefault="00BA0FB8" w:rsidP="00200124">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Current CSI feedback frameworks lack contextual adaptability. Legacy PHY-layer algorithms follow fixed reporting configurations that cannot dynamically adjust to varying channel conditions or leverage historical data. For example, a UE is typically configured with a fixed CSI report periodicity and a fixed codebook quantization for all conditions, which may be suboptimal. In slow channels this wastes capacity with overly frequent reports, while in fast-varying channels the inflexible feedback may be inaccurate or outdated. This inability to adapt feedback content and timing to the instantaneous channel state or environment leads to performance loss. In high mobility scenarios, the problem of channel aging becomes severe. By the time the base station uses a reported CSI, the channel may have changed, degrading multi-user MIMO performance. Increasing the feedback frequency to mitigate this is costly in overhead. Thus, there is a strong need for a smarter, more flexible CSI feedback mechanism, i.e., AI-driven adaptive CSI feedback, that can intelligently balance accuracy and overhead</w:t>
      </w:r>
      <w:r w:rsidR="00200124">
        <w:rPr>
          <w:rFonts w:ascii="Times New Roman" w:hAnsi="Times New Roman" w:cs="Times New Roman" w:hint="eastAsia"/>
          <w:color w:val="000000" w:themeColor="text1"/>
          <w:lang w:eastAsia="zh-CN"/>
        </w:rPr>
        <w:t xml:space="preserve"> with </w:t>
      </w:r>
      <w:r w:rsidRPr="00BA0FB8">
        <w:rPr>
          <w:rFonts w:ascii="Times New Roman" w:hAnsi="Times New Roman" w:cs="Times New Roman"/>
          <w:color w:val="000000" w:themeColor="text1"/>
          <w:lang w:eastAsia="zh-CN"/>
        </w:rPr>
        <w:t>the following advantages:</w:t>
      </w:r>
    </w:p>
    <w:p w14:paraId="23F274C4" w14:textId="77777777" w:rsidR="00EA3A7E" w:rsidRDefault="00EA3A7E"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hint="eastAsia"/>
          <w:b/>
          <w:bCs/>
          <w:color w:val="000000" w:themeColor="text1"/>
          <w:lang w:eastAsia="zh-CN"/>
        </w:rPr>
        <w:t>O</w:t>
      </w:r>
      <w:r w:rsidRPr="00EA3A7E">
        <w:rPr>
          <w:rFonts w:ascii="Times New Roman" w:hAnsi="Times New Roman" w:cs="Times New Roman"/>
          <w:b/>
          <w:bCs/>
          <w:color w:val="000000" w:themeColor="text1"/>
          <w:lang w:eastAsia="zh-CN"/>
        </w:rPr>
        <w:t>verhead reduction and efficiency</w:t>
      </w:r>
      <w:r w:rsidRPr="002E7A95">
        <w:rPr>
          <w:rFonts w:ascii="Times New Roman" w:hAnsi="Times New Roman" w:cs="Times New Roman"/>
          <w:b/>
          <w:bCs/>
          <w:color w:val="000000" w:themeColor="text1"/>
          <w:lang w:eastAsia="zh-CN"/>
        </w:rPr>
        <w:t>:</w:t>
      </w:r>
      <w:r w:rsidR="00BA0FB8" w:rsidRPr="00EA3A7E">
        <w:rPr>
          <w:rFonts w:ascii="Times New Roman" w:hAnsi="Times New Roman" w:cs="Times New Roman"/>
          <w:color w:val="000000" w:themeColor="text1"/>
          <w:lang w:eastAsia="zh-CN"/>
        </w:rPr>
        <w:t xml:space="preserve"> Allowing the UE to adapt its feedback strategy can dramatically reduce unnecessary overhead. An AI-based UE can determine when high-resolution CSI feedback is needed versus when a coarse or infrequent report suffices. This contextual awareness avoids wasting uplink bandwidth on CSI that provides little new information. For example, in a slowly varying channel or when the UE is stationary, an adaptive UE could skip or compress certain reports, focusing feedback resources only on significant changes. Conversely, during rapid channel variations, the UE might compress the CSI using learned features to send timely updates within the same overhead budget as a traditional system.</w:t>
      </w:r>
    </w:p>
    <w:p w14:paraId="4ECDC60A"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Improved CSI accuracy and timeliness: </w:t>
      </w:r>
      <w:r w:rsidRPr="00EA3A7E">
        <w:rPr>
          <w:rFonts w:ascii="Times New Roman" w:hAnsi="Times New Roman" w:cs="Times New Roman"/>
          <w:color w:val="000000" w:themeColor="text1"/>
          <w:lang w:eastAsia="zh-CN"/>
        </w:rPr>
        <w:t xml:space="preserve">The adaptive feedback approach can greatly improve the accuracy and usefulness of reported CSI at the base station. Rather than rigidly quantizing CSI according to a generic codebook, a UE with a learned model can extract the most relevant channel features and feed them back. This leads to more accurate channel reconstruction at the base station for the given overhead budget. Additionally, by intelligently scheduling feedback (or using predictive models), the UE can provide fresher CSI that better reflects the channel at the time of usage. For instance, if the periodic CSI interval is too slow for a particular UE’s speed, the UE could proactively predict the channel evolution and effectively report a predicted CSI for the upcoming transmission </w:t>
      </w:r>
      <w:r w:rsidRPr="00EA3A7E">
        <w:rPr>
          <w:rFonts w:ascii="Times New Roman" w:hAnsi="Times New Roman" w:cs="Times New Roman"/>
          <w:color w:val="000000" w:themeColor="text1"/>
          <w:lang w:eastAsia="zh-CN"/>
        </w:rPr>
        <w:lastRenderedPageBreak/>
        <w:t>slot. This AI-based CSI prediction counters the deleterious effect of channel aging, which is especially crucial in high-mobility scenarios.</w:t>
      </w:r>
    </w:p>
    <w:p w14:paraId="7BBA3DC3"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Context-awareness and flexibility: </w:t>
      </w:r>
      <w:r w:rsidRPr="00EA3A7E">
        <w:rPr>
          <w:rFonts w:ascii="Times New Roman" w:hAnsi="Times New Roman" w:cs="Times New Roman"/>
          <w:color w:val="000000" w:themeColor="text1"/>
          <w:lang w:eastAsia="zh-CN"/>
        </w:rPr>
        <w:t>A major advantage of AI-driven UE feedback is the ability to incorporate contextual information and learned experience into CSI reporting. Traditional feedback mechanisms treat each report in isolation and follow fixed rules. In contrast, a learning-based UE can infer, for example, that “the channel is currently in a high interference state” or “the channel correlation across subbands is high,” and adjust its feedback content accordingly. It could decide to focus feedback on the dominant channel components (e.g., strongest beams or paths) and omit less significant details. Over time, the UE’s AI model can learn the network’s preferences and optimize the feedback strategy to maximize overall cell throughput or meet QoS targets.</w:t>
      </w:r>
    </w:p>
    <w:p w14:paraId="5A09B8BD"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Scalability to 6G scenarios: </w:t>
      </w:r>
      <w:r w:rsidRPr="00EA3A7E">
        <w:rPr>
          <w:rFonts w:ascii="Times New Roman" w:hAnsi="Times New Roman" w:cs="Times New Roman"/>
          <w:color w:val="000000" w:themeColor="text1"/>
          <w:lang w:eastAsia="zh-CN"/>
        </w:rPr>
        <w:t>Looking toward 6G, networks may handle extreme scenarios such as cell-free massive MIMO, reconfigurable intelligent surfaces, and ultra-dense deployments. In these cases, the number of possible channel parameters to report is enormous, and a static feedback design would either be overwhelmed by overhead or forced to ignore many degrees of freedom. AI-driven adaptive feedback provides a scalable solution because the UE’s model can identify the most important components to report out of a very high-dimensional channel state. For example, if only a few of the distributed MIMO elements contribute significantly, the model will naturally compress the feedback to those components. If the environment is highly dynamic, the model might allocate more bits to critical updates. The adaptability ensures that even as 6G introduces more complex channel conditions, the feedback framework can scale without a proportional increase in overhead.</w:t>
      </w:r>
    </w:p>
    <w:p w14:paraId="74D2C5C6" w14:textId="58B2AFA9" w:rsidR="00BA0FB8" w:rsidRP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Reduced network load:</w:t>
      </w:r>
      <w:r w:rsidRPr="00EA3A7E">
        <w:rPr>
          <w:rFonts w:ascii="Times New Roman" w:hAnsi="Times New Roman" w:cs="Times New Roman"/>
          <w:color w:val="000000" w:themeColor="text1"/>
          <w:lang w:eastAsia="zh-CN"/>
        </w:rPr>
        <w:t xml:space="preserve"> By granting UEs more autonomy in the CSI reporting process, the network’s burden of configuration and optimization can be reduced. In the existing mechanism, the base station must carefully configure CSI-RS resources, CSI feedback periodicities, codebook types, and so on, often based on coarse heuristics or worst-case assumptions for all UEs. This centralized control can be suboptimal and does not easily scale when each UE may be in different radio conditions. With an AI-adaptive feedback approach, the base station can delegate some decision-making to the UE. For instance, instead of blindly configuring very frequent CSI for all high-speed UEs, the network could allow each UE to decide how frequently to report based on measured channel variation. Similarly, the base station might configure a set of CSI reference signals or measurement types, and let the UE indicate which ones are useful. For the network operator, this could translate to easier deployment and tuning of 6G systems.</w:t>
      </w:r>
    </w:p>
    <w:p w14:paraId="25B6DA92" w14:textId="2F1D0E6C" w:rsidR="007577C3" w:rsidRDefault="00BA0FB8" w:rsidP="00F4265B">
      <w:pPr>
        <w:rPr>
          <w:rFonts w:ascii="Times New Roman" w:hAnsi="Times New Roman" w:cs="Times New Roman"/>
          <w:b/>
          <w:bCs/>
          <w:i/>
          <w:iCs/>
          <w:color w:val="000000" w:themeColor="text1"/>
          <w:lang w:eastAsia="zh-CN"/>
        </w:rPr>
      </w:pPr>
      <w:r w:rsidRPr="000C4BE6">
        <w:rPr>
          <w:rFonts w:ascii="Times New Roman" w:hAnsi="Times New Roman" w:cs="Times New Roman"/>
          <w:b/>
          <w:bCs/>
          <w:i/>
          <w:iCs/>
          <w:color w:val="000000" w:themeColor="text1"/>
          <w:lang w:eastAsia="zh-CN"/>
        </w:rPr>
        <w:t>Proposal 1: Initiate the study of AI/ML-based adaptive CSI feedback given the advantages of overhead reduction, timeliness, context-awareness, scalability, and reduced network load.</w:t>
      </w:r>
    </w:p>
    <w:p w14:paraId="589B789F" w14:textId="4707EB14" w:rsidR="00D606FD" w:rsidRPr="00D606FD" w:rsidRDefault="00D606FD" w:rsidP="00D606FD">
      <w:pPr>
        <w:pStyle w:val="3"/>
        <w:spacing w:after="120"/>
        <w:rPr>
          <w:color w:val="000000" w:themeColor="text1"/>
        </w:rPr>
      </w:pPr>
      <w:r w:rsidRPr="00D606FD">
        <w:rPr>
          <w:rFonts w:cs="Times New Roman"/>
          <w:color w:val="000000" w:themeColor="text1"/>
          <w:lang w:eastAsia="zh-CN"/>
        </w:rPr>
        <w:t>2.1.2</w:t>
      </w:r>
      <w:r>
        <w:rPr>
          <w:rFonts w:cs="Times New Roman" w:hint="eastAsia"/>
          <w:color w:val="000000" w:themeColor="text1"/>
          <w:lang w:eastAsia="zh-CN"/>
        </w:rPr>
        <w:t xml:space="preserve"> </w:t>
      </w:r>
      <w:r w:rsidRPr="00D606FD">
        <w:rPr>
          <w:rFonts w:cs="Times New Roman"/>
          <w:color w:val="000000" w:themeColor="text1"/>
          <w:lang w:eastAsia="zh-CN"/>
        </w:rPr>
        <w:t>Potential technical approaches</w:t>
      </w:r>
    </w:p>
    <w:p w14:paraId="5F6F41ED" w14:textId="77777777" w:rsidR="00D606FD" w:rsidRPr="00D606FD" w:rsidRDefault="00D606FD" w:rsidP="00D606FD">
      <w:pPr>
        <w:rPr>
          <w:rFonts w:ascii="Times New Roman" w:hAnsi="Times New Roman" w:cs="Times New Roman"/>
          <w:color w:val="000000" w:themeColor="text1"/>
          <w:lang w:eastAsia="zh-CN"/>
        </w:rPr>
      </w:pPr>
      <w:r w:rsidRPr="00D606FD">
        <w:rPr>
          <w:rFonts w:ascii="Times New Roman" w:hAnsi="Times New Roman" w:cs="Times New Roman"/>
          <w:color w:val="000000" w:themeColor="text1"/>
          <w:lang w:eastAsia="zh-CN"/>
        </w:rPr>
        <w:t>To achieve AI-driven adaptive CSI feedback, we propose three technical approaches that range from network-assisted to fully autonomous UE operation. Each approach offers a different balance of UE autonomy versus network control. We outline each direction below.</w:t>
      </w:r>
    </w:p>
    <w:p w14:paraId="19B53544" w14:textId="77777777" w:rsidR="001F47CB" w:rsidRDefault="001F47CB"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Network-configured CSI options with UE selection:</w:t>
      </w:r>
      <w:r w:rsidRPr="001F47CB">
        <w:rPr>
          <w:rFonts w:ascii="Times New Roman" w:hAnsi="Times New Roman" w:cs="Times New Roman"/>
          <w:color w:val="000000" w:themeColor="text1"/>
          <w:lang w:eastAsia="zh-CN"/>
        </w:rPr>
        <w:t xml:space="preserve"> </w:t>
      </w:r>
      <w:r w:rsidR="00D606FD" w:rsidRPr="001F47CB">
        <w:rPr>
          <w:rFonts w:ascii="Times New Roman" w:hAnsi="Times New Roman" w:cs="Times New Roman"/>
          <w:color w:val="000000" w:themeColor="text1"/>
          <w:lang w:eastAsia="zh-CN"/>
        </w:rPr>
        <w:t xml:space="preserve">In this approach, the base station pre-configures a set of candidate CSI report configurations for the UE, and the UE is allowed to dynamically select which configuration to use for reporting at a given time based on current channel conditions and its performance objectives. This is an evolution of current systems where typically only one CSI configuration is active at a time. Here, multiple configurations might be simultaneously configured. For example, one configuration could be high-resolution CSI feedback (e.g., fine </w:t>
      </w:r>
      <w:r w:rsidR="00D606FD" w:rsidRPr="001F47CB">
        <w:rPr>
          <w:rFonts w:ascii="Times New Roman" w:hAnsi="Times New Roman" w:cs="Times New Roman"/>
          <w:color w:val="000000" w:themeColor="text1"/>
          <w:lang w:eastAsia="zh-CN"/>
        </w:rPr>
        <w:lastRenderedPageBreak/>
        <w:t>frequency granularity) at a lower periodicity, and another could be low-overhead coarse feedback (e.g., wideband CQI only or a sparse set of beams) at a higher periodicity. The UE can then decide which one to use for each reporting instance.</w:t>
      </w:r>
    </w:p>
    <w:p w14:paraId="27FA0B06" w14:textId="77777777" w:rsidR="001F47CB" w:rsidRDefault="00D606FD"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UE-initiated CSI configuration request:</w:t>
      </w:r>
      <w:r w:rsidRPr="001F47CB">
        <w:rPr>
          <w:rFonts w:ascii="Times New Roman" w:hAnsi="Times New Roman" w:cs="Times New Roman"/>
          <w:color w:val="000000" w:themeColor="text1"/>
          <w:lang w:eastAsia="zh-CN"/>
        </w:rPr>
        <w:t xml:space="preserve"> This approach introduces a mechanism for the UE to request the CSI resources/configurations it needs from the network, rather than passively using what the network configured. In current systems, if a UE finds the CSI report configuration suboptimal (for example, the reporting periodicity is too low, or the CSI-RS density too sparse to accurately measure the channel), it has no direct way to change it except perhaps by conveying poor link quality which could eventually trigger network actions. In the proposed approach, the UE can proactively signal to the base station a request for a different CSI report configuration that it deems beneficial.</w:t>
      </w:r>
    </w:p>
    <w:p w14:paraId="160C8DAD" w14:textId="6CD7A5A1" w:rsidR="00D606FD" w:rsidRPr="001F47CB" w:rsidRDefault="00D606FD"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UE-autonomous CSI configuration determination:</w:t>
      </w:r>
      <w:r w:rsidRPr="001F47CB">
        <w:rPr>
          <w:rFonts w:ascii="Times New Roman" w:hAnsi="Times New Roman" w:cs="Times New Roman"/>
          <w:color w:val="000000" w:themeColor="text1"/>
          <w:lang w:eastAsia="zh-CN"/>
        </w:rPr>
        <w:t xml:space="preserve"> The most advanced approach is to allow the UE to autonomously determine the CSI report configuration, e.g., CSI feedback content and format, without requiring the base station to configure each detail, and to convey this choice through the CSI report itself. In other words, the UE can decide to use a new or altered CSI reporting mode on the fly and simply inform the base station of what it did, rather than asking permission or relying on pre-configured modes. This represents a high degree of UE autonomy, effectively making the UE self-configuring for CSI feedback. It relies on standardization of a general framework that the base station can interpret even if the exact choice was made by the UE.</w:t>
      </w:r>
    </w:p>
    <w:p w14:paraId="3644FCE1" w14:textId="37FD19A8" w:rsidR="00D606FD" w:rsidRPr="00EA3A7E" w:rsidRDefault="00D606FD" w:rsidP="00D606FD">
      <w:pPr>
        <w:rPr>
          <w:rFonts w:ascii="Times New Roman" w:hAnsi="Times New Roman" w:cs="Times New Roman"/>
          <w:b/>
          <w:bCs/>
          <w:i/>
          <w:iCs/>
          <w:color w:val="000000" w:themeColor="text1"/>
          <w:lang w:eastAsia="zh-CN"/>
        </w:rPr>
      </w:pPr>
      <w:r w:rsidRPr="00EA3A7E">
        <w:rPr>
          <w:rFonts w:ascii="Times New Roman" w:hAnsi="Times New Roman" w:cs="Times New Roman"/>
          <w:b/>
          <w:bCs/>
          <w:i/>
          <w:iCs/>
          <w:color w:val="000000" w:themeColor="text1"/>
          <w:lang w:eastAsia="zh-CN"/>
        </w:rPr>
        <w:t xml:space="preserve">Proposal </w:t>
      </w:r>
      <w:r w:rsidR="007D0783">
        <w:rPr>
          <w:rFonts w:ascii="Times New Roman" w:hAnsi="Times New Roman" w:cs="Times New Roman" w:hint="eastAsia"/>
          <w:b/>
          <w:bCs/>
          <w:i/>
          <w:iCs/>
          <w:color w:val="000000" w:themeColor="text1"/>
          <w:lang w:eastAsia="zh-CN"/>
        </w:rPr>
        <w:t>2</w:t>
      </w:r>
      <w:r w:rsidRPr="00EA3A7E">
        <w:rPr>
          <w:rFonts w:ascii="Times New Roman" w:hAnsi="Times New Roman" w:cs="Times New Roman"/>
          <w:b/>
          <w:bCs/>
          <w:i/>
          <w:iCs/>
          <w:color w:val="000000" w:themeColor="text1"/>
          <w:lang w:eastAsia="zh-CN"/>
        </w:rPr>
        <w:t>: RAN1 could study the following technical approaches for AI/ML-based adaptive CSI feedback: network-configured CSI options with UE selection, UE-initiated CSI configuration request, and UE-autonomous CSI configuration determination.</w:t>
      </w:r>
    </w:p>
    <w:p w14:paraId="709A31A6" w14:textId="4EBC179F" w:rsidR="005D76ED" w:rsidRPr="003B6945" w:rsidRDefault="005D76ED" w:rsidP="005D76ED">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t>2.</w:t>
      </w:r>
      <w:r>
        <w:rPr>
          <w:rFonts w:ascii="Times New Roman" w:eastAsiaTheme="minorEastAsia" w:hAnsi="Times New Roman" w:cs="Times New Roman" w:hint="eastAsia"/>
          <w:color w:val="000000" w:themeColor="text1"/>
          <w:sz w:val="28"/>
          <w:szCs w:val="28"/>
          <w:lang w:eastAsia="zh-CN"/>
        </w:rPr>
        <w:t>3</w:t>
      </w:r>
      <w:r w:rsidRPr="003B6945">
        <w:rPr>
          <w:rFonts w:ascii="Times New Roman" w:eastAsiaTheme="minorEastAsia" w:hAnsi="Times New Roman" w:cs="Times New Roman"/>
          <w:color w:val="000000" w:themeColor="text1"/>
          <w:sz w:val="28"/>
          <w:szCs w:val="28"/>
          <w:lang w:eastAsia="zh-CN"/>
        </w:rPr>
        <w:tab/>
        <w:t>AI/ML-based</w:t>
      </w:r>
      <w:r w:rsidRPr="004B215C">
        <w:t xml:space="preserve"> </w:t>
      </w:r>
      <w:r w:rsidR="00D3727B">
        <w:rPr>
          <w:rFonts w:ascii="Times New Roman" w:eastAsiaTheme="minorEastAsia" w:hAnsi="Times New Roman" w:cs="Times New Roman" w:hint="eastAsia"/>
          <w:bCs/>
          <w:color w:val="000000" w:themeColor="text1"/>
          <w:lang w:eastAsia="zh-CN"/>
        </w:rPr>
        <w:t>p</w:t>
      </w:r>
      <w:r w:rsidRPr="002E7A95">
        <w:rPr>
          <w:rFonts w:ascii="Times New Roman" w:hAnsi="Times New Roman" w:cs="Times New Roman"/>
          <w:bCs/>
          <w:color w:val="000000" w:themeColor="text1"/>
          <w:lang w:eastAsia="zh-CN"/>
        </w:rPr>
        <w:t>ositioning</w:t>
      </w:r>
      <w:r w:rsidRPr="004B215C">
        <w:rPr>
          <w:rFonts w:ascii="Times New Roman" w:eastAsiaTheme="minorEastAsia" w:hAnsi="Times New Roman" w:cs="Times New Roman"/>
          <w:color w:val="000000" w:themeColor="text1"/>
          <w:sz w:val="28"/>
          <w:szCs w:val="28"/>
          <w:lang w:eastAsia="zh-CN"/>
        </w:rPr>
        <w:t xml:space="preserve"> </w:t>
      </w:r>
      <w:r>
        <w:rPr>
          <w:rFonts w:ascii="Times New Roman" w:eastAsiaTheme="minorEastAsia" w:hAnsi="Times New Roman" w:cs="Times New Roman" w:hint="eastAsia"/>
          <w:color w:val="000000" w:themeColor="text1"/>
          <w:sz w:val="28"/>
          <w:szCs w:val="28"/>
          <w:lang w:eastAsia="zh-CN"/>
        </w:rPr>
        <w:t>e</w:t>
      </w:r>
      <w:r w:rsidRPr="004B215C">
        <w:rPr>
          <w:rFonts w:ascii="Times New Roman" w:eastAsiaTheme="minorEastAsia" w:hAnsi="Times New Roman" w:cs="Times New Roman"/>
          <w:color w:val="000000" w:themeColor="text1"/>
          <w:sz w:val="28"/>
          <w:szCs w:val="28"/>
          <w:lang w:eastAsia="zh-CN"/>
        </w:rPr>
        <w:t>nhancemen</w:t>
      </w:r>
      <w:r w:rsidR="00FB354F">
        <w:rPr>
          <w:rFonts w:ascii="Times New Roman" w:eastAsiaTheme="minorEastAsia" w:hAnsi="Times New Roman" w:cs="Times New Roman" w:hint="eastAsia"/>
          <w:color w:val="000000" w:themeColor="text1"/>
          <w:sz w:val="28"/>
          <w:szCs w:val="28"/>
          <w:lang w:eastAsia="zh-CN"/>
        </w:rPr>
        <w:t>t</w:t>
      </w:r>
    </w:p>
    <w:p w14:paraId="0031A653"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6G will revolutionize positioning technology, aiming for ubiquitous centimeter-level accuracy, which will depend on two major technological pillars: ISAC and multi-modal fusion.</w:t>
      </w:r>
    </w:p>
    <w:p w14:paraId="0BC6686A" w14:textId="64A884A0" w:rsidR="002E7A95" w:rsidRPr="002E7A95" w:rsidRDefault="002E7A95" w:rsidP="002E7A95">
      <w:pPr>
        <w:numPr>
          <w:ilvl w:val="0"/>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One: ISAC as a Native Positioning Technology:</w:t>
      </w:r>
      <w:r w:rsidRPr="002E7A95">
        <w:rPr>
          <w:rFonts w:ascii="Times New Roman" w:hAnsi="Times New Roman" w:cs="Times New Roman"/>
          <w:color w:val="000000" w:themeColor="text1"/>
          <w:lang w:eastAsia="zh-CN"/>
        </w:rPr>
        <w:t xml:space="preserve"> ISAC is the core enabling technology for high-precision positioning in 6G. The 6G network will be not just a communication facility but also a distributed, high-resolution radar sensing system. By analyzing the reflection, scattering, and diffraction of radio signals, the network can obtain a wealth of information far exceeding what is needed for traditional positioning, including precise distance, angle of arrival/departure (AoA/AoD), and Doppler shift. This allows the network not only to locate connected UEs but also to detect and track passive objects (like vehicles and equipment) in the environment, building a dynamic, real-time environmental map.</w:t>
      </w:r>
    </w:p>
    <w:p w14:paraId="55A06F11" w14:textId="77777777" w:rsidR="002E7A95" w:rsidRPr="002E7A95" w:rsidRDefault="002E7A95" w:rsidP="002E7A95">
      <w:pPr>
        <w:numPr>
          <w:ilvl w:val="0"/>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Two: AI for Multi-Modal Sensor Fusion:</w:t>
      </w:r>
      <w:r w:rsidRPr="002E7A95">
        <w:rPr>
          <w:rFonts w:ascii="Times New Roman" w:hAnsi="Times New Roman" w:cs="Times New Roman"/>
          <w:color w:val="000000" w:themeColor="text1"/>
          <w:lang w:eastAsia="zh-CN"/>
        </w:rPr>
        <w:t xml:space="preserve"> 6G positioning will no longer rely on a single source of information. An advanced AI framework will be responsible for real-time fusion of data from heterogeneous sensors to provide a unified, robust, and high-precision positioning result. These data sources include:</w:t>
      </w:r>
    </w:p>
    <w:p w14:paraId="06D1CF1D" w14:textId="77777777" w:rsidR="002E7A95" w:rsidRPr="002E7A95" w:rsidRDefault="002E7A95" w:rsidP="002E7A95">
      <w:pPr>
        <w:numPr>
          <w:ilvl w:val="1"/>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Network-side data:</w:t>
      </w:r>
      <w:r w:rsidRPr="002E7A95">
        <w:rPr>
          <w:rFonts w:ascii="Times New Roman" w:hAnsi="Times New Roman" w:cs="Times New Roman"/>
          <w:color w:val="000000" w:themeColor="text1"/>
          <w:lang w:eastAsia="zh-CN"/>
        </w:rPr>
        <w:t xml:space="preserve"> ISAC measurements (delay, Doppler, angle), CSI, etc.</w:t>
      </w:r>
    </w:p>
    <w:p w14:paraId="3A033DF6" w14:textId="77777777" w:rsidR="002E7A95" w:rsidRPr="002E7A95" w:rsidRDefault="002E7A95" w:rsidP="002E7A95">
      <w:pPr>
        <w:numPr>
          <w:ilvl w:val="1"/>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Device-side sensors:</w:t>
      </w:r>
      <w:r w:rsidRPr="002E7A95">
        <w:rPr>
          <w:rFonts w:ascii="Times New Roman" w:hAnsi="Times New Roman" w:cs="Times New Roman"/>
          <w:color w:val="000000" w:themeColor="text1"/>
          <w:lang w:eastAsia="zh-CN"/>
        </w:rPr>
        <w:t xml:space="preserve"> Inertial Measurement Units (IMU) for tracking motion, Global Navigation Satellite System (GNSS) for providing a coarse absolute position, and LiDAR/cameras for building local environmental maps .</w:t>
      </w:r>
    </w:p>
    <w:p w14:paraId="296CE993"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lastRenderedPageBreak/>
        <w:t>The AI model will learn how to dynamically assign weights to these information sources based on the scenario and the confidence level of the sensor data. This ensures that even if a single sensor fails (e.g., loss of GNSS signal indoors, severe NLOS for radio signals), a high-precision positioning output can still be maintained.</w:t>
      </w:r>
    </w:p>
    <w:p w14:paraId="524972C2"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The evolution from 5G to 6G transforms positioning services from providing a simple "coordinate point" to constructing a rich, real-time "digital twin" of the user's environment. 5G's OTDOA outputs a location coordinate, whereas 6G's ISAC with multi-modal fusion will output a semantic understanding of the scene (e.g., "the UE is 1.5 meters from the wall and moving at 1 m/s toward a closing door"). This capability is fundamental for future applications like XR, autonomous driving, and intelligent robotics.</w:t>
      </w:r>
    </w:p>
    <w:p w14:paraId="66C46BD1" w14:textId="07732805" w:rsidR="002E7A95" w:rsidRPr="00FB354F" w:rsidRDefault="00843482" w:rsidP="002E7A95">
      <w:pPr>
        <w:rPr>
          <w:rFonts w:ascii="Times New Roman" w:hAnsi="Times New Roman" w:cs="Times New Roman"/>
          <w:b/>
          <w:bCs/>
          <w:i/>
          <w:iCs/>
          <w:color w:val="000000" w:themeColor="text1"/>
          <w:lang w:eastAsia="zh-CN"/>
        </w:rPr>
      </w:pPr>
      <w:r w:rsidRPr="00FB354F">
        <w:rPr>
          <w:rFonts w:ascii="Times New Roman" w:hAnsi="Times New Roman" w:cs="Times New Roman" w:hint="eastAsia"/>
          <w:b/>
          <w:bCs/>
          <w:i/>
          <w:iCs/>
          <w:color w:val="000000" w:themeColor="text1"/>
          <w:lang w:eastAsia="zh-CN"/>
        </w:rPr>
        <w:t xml:space="preserve">Observation 2: </w:t>
      </w:r>
      <w:r w:rsidR="00FB354F" w:rsidRPr="00FB354F">
        <w:rPr>
          <w:rFonts w:ascii="Times New Roman" w:hAnsi="Times New Roman" w:cs="Times New Roman"/>
          <w:b/>
          <w:bCs/>
          <w:i/>
          <w:iCs/>
          <w:color w:val="000000" w:themeColor="text1"/>
          <w:lang w:eastAsia="zh-CN"/>
        </w:rPr>
        <w:t>AI positioning in 6G will not exist as a standalone project, but as part of an AI-based ISAC.</w:t>
      </w:r>
      <w:r w:rsidR="00F72823">
        <w:rPr>
          <w:rFonts w:ascii="Times New Roman" w:hAnsi="Times New Roman" w:cs="Times New Roman" w:hint="eastAsia"/>
          <w:b/>
          <w:bCs/>
          <w:i/>
          <w:iCs/>
          <w:color w:val="000000" w:themeColor="text1"/>
          <w:lang w:eastAsia="zh-CN"/>
        </w:rPr>
        <w:t xml:space="preserve"> More accurate positioning would be achieved by AI-aided high resolution sensing and multi-odal sensor fusion.</w:t>
      </w:r>
    </w:p>
    <w:p w14:paraId="72EBE682" w14:textId="77777777" w:rsidR="007577C3" w:rsidRPr="00433502" w:rsidRDefault="007577C3" w:rsidP="007577C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sidRPr="00433502">
        <w:rPr>
          <w:rFonts w:ascii="Times New Roman" w:eastAsia="Times New Roman" w:hAnsi="Times New Roman"/>
          <w:b/>
          <w:color w:val="000000" w:themeColor="text1"/>
        </w:rPr>
        <w:t xml:space="preserve">Study on </w:t>
      </w:r>
      <w:r w:rsidRPr="00433502">
        <w:rPr>
          <w:rFonts w:ascii="Times New Roman" w:eastAsiaTheme="minorEastAsia" w:hAnsi="Times New Roman" w:hint="eastAsia"/>
          <w:b/>
          <w:color w:val="000000" w:themeColor="text1"/>
          <w:lang w:eastAsia="zh-CN"/>
        </w:rPr>
        <w:t>New Use Cases</w:t>
      </w:r>
    </w:p>
    <w:p w14:paraId="5EF6F067" w14:textId="77777777" w:rsidR="007577C3" w:rsidRDefault="007577C3" w:rsidP="007577C3">
      <w:pPr>
        <w:spacing w:line="240" w:lineRule="auto"/>
        <w:jc w:val="both"/>
        <w:rPr>
          <w:rFonts w:ascii="Times New Roman" w:hAnsi="Times New Roman" w:cs="Times New Roman"/>
          <w:color w:val="000000" w:themeColor="text1"/>
          <w:lang w:eastAsia="zh-CN"/>
        </w:rPr>
      </w:pPr>
      <w:r w:rsidRPr="00433502">
        <w:rPr>
          <w:rFonts w:ascii="Times New Roman" w:hAnsi="Times New Roman" w:cs="Times New Roman"/>
          <w:color w:val="000000" w:themeColor="text1"/>
          <w:lang w:eastAsia="zh-CN"/>
        </w:rPr>
        <w:t>To make the notion of an “AI-native” air interface more concrete, this section presents three visionary 6G concepts. Each concept serves as a use case or design approach that illustrates how AI/ML can fundamentally reshape the physical layer. These are not use cases in the application sense, but rather technical paradigms that RAN1 could enable. These examples are intended to guide discussion and ensure that the study item has a clear vision to explore.</w:t>
      </w:r>
    </w:p>
    <w:p w14:paraId="39A95919" w14:textId="7879E322" w:rsidR="00793045" w:rsidRPr="00941A0D" w:rsidRDefault="00941A0D" w:rsidP="00793045">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3</w:t>
      </w:r>
      <w:r w:rsidR="00793045" w:rsidRPr="003B6945">
        <w:rPr>
          <w:rFonts w:ascii="Times New Roman" w:hAnsi="Times New Roman" w:cs="Times New Roman"/>
          <w:color w:val="000000" w:themeColor="text1"/>
          <w:sz w:val="28"/>
          <w:szCs w:val="28"/>
        </w:rPr>
        <w:t>.1</w:t>
      </w:r>
      <w:r w:rsidR="00793045" w:rsidRPr="003B6945">
        <w:rPr>
          <w:rFonts w:ascii="Times New Roman" w:eastAsiaTheme="minorEastAsia" w:hAnsi="Times New Roman" w:cs="Times New Roman"/>
          <w:color w:val="000000" w:themeColor="text1"/>
          <w:sz w:val="28"/>
          <w:szCs w:val="28"/>
          <w:lang w:eastAsia="zh-CN"/>
        </w:rPr>
        <w:tab/>
      </w:r>
      <w:r w:rsidR="00793045" w:rsidRPr="00793045">
        <w:rPr>
          <w:rFonts w:ascii="Times New Roman" w:hAnsi="Times New Roman" w:cs="Times New Roman"/>
          <w:color w:val="000000" w:themeColor="text1"/>
          <w:lang w:eastAsia="zh-CN"/>
        </w:rPr>
        <w:t>AI</w:t>
      </w:r>
      <w:r w:rsidR="00793045">
        <w:rPr>
          <w:rFonts w:ascii="Times New Roman" w:eastAsiaTheme="minorEastAsia" w:hAnsi="Times New Roman" w:cs="Times New Roman" w:hint="eastAsia"/>
          <w:color w:val="000000" w:themeColor="text1"/>
          <w:lang w:eastAsia="zh-CN"/>
        </w:rPr>
        <w:t>/ML</w:t>
      </w:r>
      <w:r w:rsidR="00793045" w:rsidRPr="00793045">
        <w:rPr>
          <w:rFonts w:ascii="Times New Roman" w:hAnsi="Times New Roman" w:cs="Times New Roman"/>
          <w:color w:val="000000" w:themeColor="text1"/>
          <w:lang w:eastAsia="zh-CN"/>
        </w:rPr>
        <w:t xml:space="preserve"> Channel </w:t>
      </w:r>
      <w:r>
        <w:rPr>
          <w:rFonts w:ascii="Times New Roman" w:eastAsiaTheme="minorEastAsia" w:hAnsi="Times New Roman" w:cs="Times New Roman" w:hint="eastAsia"/>
          <w:color w:val="000000" w:themeColor="text1"/>
          <w:lang w:eastAsia="zh-CN"/>
        </w:rPr>
        <w:t>e</w:t>
      </w:r>
      <w:r w:rsidR="00793045" w:rsidRPr="00793045">
        <w:rPr>
          <w:rFonts w:ascii="Times New Roman" w:hAnsi="Times New Roman" w:cs="Times New Roman"/>
          <w:color w:val="000000" w:themeColor="text1"/>
          <w:lang w:eastAsia="zh-CN"/>
        </w:rPr>
        <w:t xml:space="preserve">stimation and </w:t>
      </w:r>
      <w:r>
        <w:rPr>
          <w:rFonts w:ascii="Times New Roman" w:eastAsiaTheme="minorEastAsia" w:hAnsi="Times New Roman" w:cs="Times New Roman" w:hint="eastAsia"/>
          <w:color w:val="000000" w:themeColor="text1"/>
          <w:lang w:eastAsia="zh-CN"/>
        </w:rPr>
        <w:t>l</w:t>
      </w:r>
      <w:r w:rsidR="00793045" w:rsidRPr="00793045">
        <w:rPr>
          <w:rFonts w:ascii="Times New Roman" w:hAnsi="Times New Roman" w:cs="Times New Roman"/>
          <w:color w:val="000000" w:themeColor="text1"/>
          <w:lang w:eastAsia="zh-CN"/>
        </w:rPr>
        <w:t>ow-</w:t>
      </w:r>
      <w:r>
        <w:rPr>
          <w:rFonts w:ascii="Times New Roman" w:eastAsiaTheme="minorEastAsia" w:hAnsi="Times New Roman" w:cs="Times New Roman" w:hint="eastAsia"/>
          <w:color w:val="000000" w:themeColor="text1"/>
          <w:lang w:eastAsia="zh-CN"/>
        </w:rPr>
        <w:t>o</w:t>
      </w:r>
      <w:r w:rsidR="00793045" w:rsidRPr="00793045">
        <w:rPr>
          <w:rFonts w:ascii="Times New Roman" w:hAnsi="Times New Roman" w:cs="Times New Roman"/>
          <w:color w:val="000000" w:themeColor="text1"/>
          <w:lang w:eastAsia="zh-CN"/>
        </w:rPr>
        <w:t xml:space="preserve">verhead </w:t>
      </w:r>
      <w:r>
        <w:rPr>
          <w:rFonts w:ascii="Times New Roman" w:eastAsiaTheme="minorEastAsia" w:hAnsi="Times New Roman" w:cs="Times New Roman" w:hint="eastAsia"/>
          <w:color w:val="000000" w:themeColor="text1"/>
          <w:lang w:eastAsia="zh-CN"/>
        </w:rPr>
        <w:t>p</w:t>
      </w:r>
      <w:r w:rsidR="00793045" w:rsidRPr="00793045">
        <w:rPr>
          <w:rFonts w:ascii="Times New Roman" w:hAnsi="Times New Roman" w:cs="Times New Roman"/>
          <w:color w:val="000000" w:themeColor="text1"/>
          <w:lang w:eastAsia="zh-CN"/>
        </w:rPr>
        <w:t>ilot</w:t>
      </w:r>
    </w:p>
    <w:p w14:paraId="5EACD8D3" w14:textId="12D1DB2B" w:rsidR="00793045" w:rsidRPr="00793045"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AI-aided channel estimation refers to using machine learning models at the receiver to estimate the channel state information (CSI) more accurately or with fewer pilot signals. This function also encompasses intelligent pilot design, where reference signals are optimized to minimize overhead while preserving estimation quality.</w:t>
      </w:r>
    </w:p>
    <w:p w14:paraId="31C2AFB7" w14:textId="21A61071" w:rsidR="00793045" w:rsidRPr="00793045"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An AI-driven channel estimator can learn the complex mapping from received signals to channel coefficients directly from data, bypassing the need for explicit channel models. This data-driven approach can exploit spatial, temporal, and frequency correlations in the channel that linear estimators fail to capture. Notably, AI models can maintain estimation accuracy with fewer pilots by interpolating and denoising based on learned channel structure. Furthermore, AI-aided estimators can continually adapt to channel dynamics; for instance, a neural network can be trained to track fast time-varying channels, leveraging historical observations to predict the CSI between pilot occasions. This adaptability is expected to improve performance in high-mobility situations where traditional estimators struggle to keep up.</w:t>
      </w:r>
    </w:p>
    <w:p w14:paraId="5ACF1AB9" w14:textId="77777777" w:rsidR="00FE4F9D"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 xml:space="preserve">Several open issues must be addressed before AI-based channel estimation can be standardized. </w:t>
      </w:r>
    </w:p>
    <w:p w14:paraId="3612EFED" w14:textId="77777777"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b/>
          <w:bCs/>
          <w:color w:val="000000" w:themeColor="text1"/>
          <w:lang w:eastAsia="zh-CN"/>
        </w:rPr>
        <w:t>Generalization and robustness</w:t>
      </w:r>
      <w:r w:rsidR="00FE4F9D" w:rsidRPr="002E7A95">
        <w:rPr>
          <w:rFonts w:ascii="Times New Roman" w:hAnsi="Times New Roman" w:cs="Times New Roman"/>
          <w:b/>
          <w:bCs/>
          <w:color w:val="000000" w:themeColor="text1"/>
          <w:lang w:eastAsia="zh-CN"/>
        </w:rPr>
        <w:t>:</w:t>
      </w:r>
      <w:r w:rsidR="00FE4F9D" w:rsidRPr="00941A0D">
        <w:rPr>
          <w:rFonts w:ascii="Times New Roman" w:hAnsi="Times New Roman" w:cs="Times New Roman"/>
          <w:color w:val="000000" w:themeColor="text1"/>
          <w:lang w:eastAsia="zh-CN"/>
        </w:rPr>
        <w:t xml:space="preserve"> </w:t>
      </w:r>
      <w:r>
        <w:rPr>
          <w:rFonts w:ascii="Times New Roman" w:hAnsi="Times New Roman" w:cs="Times New Roman" w:hint="eastAsia"/>
          <w:color w:val="000000" w:themeColor="text1"/>
          <w:lang w:eastAsia="zh-CN"/>
        </w:rPr>
        <w:t>The AI m</w:t>
      </w:r>
      <w:r w:rsidR="00793045" w:rsidRPr="00941A0D">
        <w:rPr>
          <w:rFonts w:ascii="Times New Roman" w:hAnsi="Times New Roman" w:cs="Times New Roman"/>
          <w:color w:val="000000" w:themeColor="text1"/>
          <w:lang w:eastAsia="zh-CN"/>
        </w:rPr>
        <w:t>odels should handle a wide range of channel conditions</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e.g. different Doppler spreads, delay profiles, SNR regimes</w:t>
      </w:r>
      <w:r>
        <w:rPr>
          <w:rFonts w:ascii="Times New Roman" w:hAnsi="Times New Roman" w:cs="Times New Roman" w:hint="eastAsia"/>
          <w:color w:val="000000" w:themeColor="text1"/>
          <w:lang w:eastAsia="zh-CN"/>
        </w:rPr>
        <w:t>,</w:t>
      </w:r>
      <w:r w:rsidR="00793045" w:rsidRPr="00941A0D">
        <w:rPr>
          <w:rFonts w:ascii="Times New Roman" w:hAnsi="Times New Roman" w:cs="Times New Roman"/>
          <w:color w:val="000000" w:themeColor="text1"/>
          <w:lang w:eastAsia="zh-CN"/>
        </w:rPr>
        <w:t xml:space="preserve"> without retraining for each scenario. The behavior under worst-case conditions</w:t>
      </w:r>
      <w:r>
        <w:rPr>
          <w:rFonts w:ascii="Times New Roman" w:hAnsi="Times New Roman" w:cs="Times New Roman" w:hint="eastAsia"/>
          <w:color w:val="000000" w:themeColor="text1"/>
          <w:lang w:eastAsia="zh-CN"/>
        </w:rPr>
        <w:t xml:space="preserve"> such as </w:t>
      </w:r>
      <w:r w:rsidR="00793045" w:rsidRPr="00941A0D">
        <w:rPr>
          <w:rFonts w:ascii="Times New Roman" w:hAnsi="Times New Roman" w:cs="Times New Roman"/>
          <w:color w:val="000000" w:themeColor="text1"/>
          <w:lang w:eastAsia="zh-CN"/>
        </w:rPr>
        <w:t>deep fading</w:t>
      </w:r>
      <w:r>
        <w:rPr>
          <w:rFonts w:ascii="Times New Roman" w:hAnsi="Times New Roman" w:cs="Times New Roman" w:hint="eastAsia"/>
          <w:color w:val="000000" w:themeColor="text1"/>
          <w:lang w:eastAsia="zh-CN"/>
        </w:rPr>
        <w:t xml:space="preserve"> and </w:t>
      </w:r>
      <w:r w:rsidR="00793045" w:rsidRPr="00941A0D">
        <w:rPr>
          <w:rFonts w:ascii="Times New Roman" w:hAnsi="Times New Roman" w:cs="Times New Roman"/>
          <w:color w:val="000000" w:themeColor="text1"/>
          <w:lang w:eastAsia="zh-CN"/>
        </w:rPr>
        <w:t>misaligned pilots needs careful evaluation to ensure reliability meets 3GPP requirements.</w:t>
      </w:r>
    </w:p>
    <w:p w14:paraId="1C35F603" w14:textId="77777777"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L</w:t>
      </w:r>
      <w:r w:rsidR="00793045" w:rsidRPr="00941A0D">
        <w:rPr>
          <w:rFonts w:ascii="Times New Roman" w:hAnsi="Times New Roman" w:cs="Times New Roman"/>
          <w:b/>
          <w:bCs/>
          <w:color w:val="000000" w:themeColor="text1"/>
          <w:lang w:eastAsia="zh-CN"/>
        </w:rPr>
        <w:t>atency and complexity of inference:</w:t>
      </w:r>
      <w:r w:rsidR="00793045" w:rsidRPr="00941A0D">
        <w:rPr>
          <w:rFonts w:ascii="Times New Roman" w:hAnsi="Times New Roman" w:cs="Times New Roman"/>
          <w:color w:val="000000" w:themeColor="text1"/>
          <w:lang w:eastAsia="zh-CN"/>
        </w:rPr>
        <w:t xml:space="preserve"> </w:t>
      </w:r>
      <w:r>
        <w:rPr>
          <w:rFonts w:ascii="Times New Roman" w:hAnsi="Times New Roman" w:cs="Times New Roman" w:hint="eastAsia"/>
          <w:color w:val="000000" w:themeColor="text1"/>
          <w:lang w:eastAsia="zh-CN"/>
        </w:rPr>
        <w:t>C</w:t>
      </w:r>
      <w:r w:rsidR="00793045" w:rsidRPr="00941A0D">
        <w:rPr>
          <w:rFonts w:ascii="Times New Roman" w:hAnsi="Times New Roman" w:cs="Times New Roman"/>
          <w:color w:val="000000" w:themeColor="text1"/>
          <w:lang w:eastAsia="zh-CN"/>
        </w:rPr>
        <w:t xml:space="preserve">hannel estimation is a real-time PHY function, so any neural network must produce results within a one-slot or subframe duration. This necessitates model designs that are efficient on the target hardware and possibly techniques like model compression. </w:t>
      </w:r>
    </w:p>
    <w:p w14:paraId="61447A45" w14:textId="0D24BABF"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P</w:t>
      </w:r>
      <w:r w:rsidRPr="00941A0D">
        <w:rPr>
          <w:rFonts w:ascii="Times New Roman" w:hAnsi="Times New Roman" w:cs="Times New Roman"/>
          <w:b/>
          <w:bCs/>
          <w:color w:val="000000" w:themeColor="text1"/>
          <w:lang w:eastAsia="zh-CN"/>
        </w:rPr>
        <w:t>ilot design with AI</w:t>
      </w:r>
      <w:r>
        <w:rPr>
          <w:rFonts w:ascii="Times New Roman" w:hAnsi="Times New Roman" w:cs="Times New Roman" w:hint="eastAsia"/>
          <w:b/>
          <w:bCs/>
          <w:color w:val="000000" w:themeColor="text1"/>
          <w:lang w:eastAsia="zh-CN"/>
        </w:rPr>
        <w:t xml:space="preserve">: </w:t>
      </w:r>
      <w:r>
        <w:rPr>
          <w:rFonts w:ascii="Times New Roman" w:hAnsi="Times New Roman" w:cs="Times New Roman" w:hint="eastAsia"/>
          <w:color w:val="000000" w:themeColor="text1"/>
          <w:lang w:eastAsia="zh-CN"/>
        </w:rPr>
        <w:t>H</w:t>
      </w:r>
      <w:r w:rsidR="00793045" w:rsidRPr="00941A0D">
        <w:rPr>
          <w:rFonts w:ascii="Times New Roman" w:hAnsi="Times New Roman" w:cs="Times New Roman"/>
          <w:color w:val="000000" w:themeColor="text1"/>
          <w:lang w:eastAsia="zh-CN"/>
        </w:rPr>
        <w:t>ow to jointly optimize pilot positions/power and the estimator model</w:t>
      </w:r>
      <w:r w:rsidR="00D853D2">
        <w:rPr>
          <w:rFonts w:ascii="Times New Roman" w:hAnsi="Times New Roman" w:cs="Times New Roman" w:hint="eastAsia"/>
          <w:color w:val="000000" w:themeColor="text1"/>
          <w:lang w:eastAsia="zh-CN"/>
        </w:rPr>
        <w:t xml:space="preserve"> is essential.</w:t>
      </w:r>
      <w:r w:rsidR="00793045" w:rsidRPr="00941A0D">
        <w:rPr>
          <w:rFonts w:ascii="Times New Roman" w:hAnsi="Times New Roman" w:cs="Times New Roman"/>
          <w:color w:val="000000" w:themeColor="text1"/>
          <w:lang w:eastAsia="zh-CN"/>
        </w:rPr>
        <w:t xml:space="preserve"> This could require an iterative training procedure and might complicate the standardization </w:t>
      </w:r>
      <w:r w:rsidR="00793045" w:rsidRPr="00941A0D">
        <w:rPr>
          <w:rFonts w:ascii="Times New Roman" w:hAnsi="Times New Roman" w:cs="Times New Roman"/>
          <w:color w:val="000000" w:themeColor="text1"/>
          <w:lang w:eastAsia="zh-CN"/>
        </w:rPr>
        <w:lastRenderedPageBreak/>
        <w:t>of reference signals. It will be important to define clear interfaces</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e.g. the format of learned pilots or any side-information exchanged</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 xml:space="preserve">to ensure interoperability. </w:t>
      </w:r>
    </w:p>
    <w:p w14:paraId="584966DC" w14:textId="114827F7" w:rsidR="00793045" w:rsidRP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M</w:t>
      </w:r>
      <w:r w:rsidR="00793045" w:rsidRPr="00941A0D">
        <w:rPr>
          <w:rFonts w:ascii="Times New Roman" w:hAnsi="Times New Roman" w:cs="Times New Roman"/>
          <w:b/>
          <w:bCs/>
          <w:color w:val="000000" w:themeColor="text1"/>
          <w:lang w:eastAsia="zh-CN"/>
        </w:rPr>
        <w:t>odel management</w:t>
      </w:r>
      <w:r w:rsidRPr="00941A0D">
        <w:rPr>
          <w:rFonts w:ascii="Times New Roman" w:hAnsi="Times New Roman" w:cs="Times New Roman" w:hint="eastAsia"/>
          <w:b/>
          <w:bCs/>
          <w:color w:val="000000" w:themeColor="text1"/>
          <w:lang w:eastAsia="zh-CN"/>
        </w:rPr>
        <w:t>:</w:t>
      </w:r>
      <w:r w:rsidR="00793045" w:rsidRPr="00941A0D">
        <w:rPr>
          <w:rFonts w:ascii="Times New Roman" w:hAnsi="Times New Roman" w:cs="Times New Roman"/>
          <w:b/>
          <w:bCs/>
          <w:color w:val="000000" w:themeColor="text1"/>
          <w:lang w:eastAsia="zh-CN"/>
        </w:rPr>
        <w:t xml:space="preserve"> </w:t>
      </w:r>
      <w:r>
        <w:rPr>
          <w:rFonts w:ascii="Times New Roman" w:hAnsi="Times New Roman" w:cs="Times New Roman" w:hint="eastAsia"/>
          <w:color w:val="000000" w:themeColor="text1"/>
          <w:lang w:eastAsia="zh-CN"/>
        </w:rPr>
        <w:t>T</w:t>
      </w:r>
      <w:r w:rsidR="00793045" w:rsidRPr="00941A0D">
        <w:rPr>
          <w:rFonts w:ascii="Times New Roman" w:hAnsi="Times New Roman" w:cs="Times New Roman"/>
          <w:color w:val="000000" w:themeColor="text1"/>
          <w:lang w:eastAsia="zh-CN"/>
        </w:rPr>
        <w:t>he network may need to update or retrain the channel estimation models over time as environment statistics change, which implicates issues of data collection, offline training vs. online adaptation, and signalling of model parameters. All these challenges warrant thorough study. Nonetheless, given the potential for substantial pilot overhead reduction and improved CSI accuracy, AI-aided channel estimation is a strong candidate for further investigation in RAN1.</w:t>
      </w:r>
    </w:p>
    <w:p w14:paraId="1EBFBB55" w14:textId="3CBE9764" w:rsidR="00793045" w:rsidRPr="002465AE" w:rsidRDefault="002465AE" w:rsidP="007577C3">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3: </w:t>
      </w:r>
      <w:r w:rsidRPr="002465AE">
        <w:rPr>
          <w:rFonts w:ascii="Times New Roman" w:hAnsi="Times New Roman" w:cs="Times New Roman"/>
          <w:b/>
          <w:bCs/>
          <w:i/>
          <w:iCs/>
          <w:color w:val="000000" w:themeColor="text1"/>
          <w:lang w:eastAsia="zh-CN"/>
        </w:rPr>
        <w:t>AI-based channel estimation can maintain low reference signal overhead while maintaining approximate performance, which is conducive to the design of green and energy-saving 6G systems.</w:t>
      </w:r>
    </w:p>
    <w:p w14:paraId="679F2C07" w14:textId="69317BA3" w:rsidR="00D82EB5" w:rsidRPr="003B6945" w:rsidRDefault="00941A0D" w:rsidP="00D82EB5">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3</w:t>
      </w:r>
      <w:r w:rsidR="00D82EB5" w:rsidRPr="003B6945">
        <w:rPr>
          <w:rFonts w:ascii="Times New Roman" w:hAnsi="Times New Roman" w:cs="Times New Roman"/>
          <w:color w:val="000000" w:themeColor="text1"/>
          <w:sz w:val="28"/>
          <w:szCs w:val="28"/>
        </w:rPr>
        <w:t>.</w:t>
      </w:r>
      <w:r>
        <w:rPr>
          <w:rFonts w:ascii="Times New Roman" w:eastAsiaTheme="minorEastAsia" w:hAnsi="Times New Roman" w:cs="Times New Roman" w:hint="eastAsia"/>
          <w:color w:val="000000" w:themeColor="text1"/>
          <w:sz w:val="28"/>
          <w:szCs w:val="28"/>
          <w:lang w:eastAsia="zh-CN"/>
        </w:rPr>
        <w:t>2</w:t>
      </w:r>
      <w:r w:rsidR="003B6945" w:rsidRPr="003B6945">
        <w:rPr>
          <w:rFonts w:ascii="Times New Roman" w:eastAsiaTheme="minorEastAsia" w:hAnsi="Times New Roman" w:cs="Times New Roman"/>
          <w:color w:val="000000" w:themeColor="text1"/>
          <w:sz w:val="28"/>
          <w:szCs w:val="28"/>
          <w:lang w:eastAsia="zh-CN"/>
        </w:rPr>
        <w:tab/>
        <w:t>AI/ML-based joint source and channel coding</w:t>
      </w:r>
    </w:p>
    <w:p w14:paraId="1D997E85" w14:textId="48C96C65"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 xml:space="preserve">In a 6G context, the success of communication will often be measured by end-user experience or task completion, rather than just bit error rates. </w:t>
      </w:r>
      <w:r>
        <w:rPr>
          <w:rFonts w:ascii="Times New Roman" w:hAnsi="Times New Roman" w:cs="Times New Roman" w:hint="eastAsia"/>
          <w:color w:val="000000" w:themeColor="text1"/>
          <w:lang w:eastAsia="zh-CN"/>
        </w:rPr>
        <w:t>The legacy</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 xml:space="preserve">PHY-layer design that </w:t>
      </w:r>
      <w:r w:rsidR="001A4751">
        <w:rPr>
          <w:rFonts w:ascii="Times New Roman" w:hAnsi="Times New Roman" w:cs="Times New Roman"/>
          <w:color w:val="000000" w:themeColor="text1"/>
          <w:lang w:eastAsia="zh-CN"/>
        </w:rPr>
        <w:t>separate</w:t>
      </w:r>
      <w:r w:rsidR="001A4751">
        <w:rPr>
          <w:rFonts w:ascii="Times New Roman" w:hAnsi="Times New Roman" w:cs="Times New Roman" w:hint="eastAsia"/>
          <w:color w:val="000000" w:themeColor="text1"/>
          <w:lang w:eastAsia="zh-CN"/>
        </w:rPr>
        <w:t xml:space="preserve">s </w:t>
      </w:r>
      <w:r w:rsidRPr="001415A0">
        <w:rPr>
          <w:rFonts w:ascii="Times New Roman" w:hAnsi="Times New Roman" w:cs="Times New Roman"/>
          <w:color w:val="000000" w:themeColor="text1"/>
          <w:lang w:eastAsia="zh-CN"/>
        </w:rPr>
        <w:t>source and channel coding</w:t>
      </w:r>
      <w:r w:rsidR="001A4751">
        <w:rPr>
          <w:rFonts w:ascii="Times New Roman" w:hAnsi="Times New Roman" w:cs="Times New Roman" w:hint="eastAsia"/>
          <w:color w:val="000000" w:themeColor="text1"/>
          <w:lang w:eastAsia="zh-CN"/>
        </w:rPr>
        <w:t xml:space="preserve"> </w:t>
      </w:r>
      <w:r w:rsidRPr="001415A0">
        <w:rPr>
          <w:rFonts w:ascii="Times New Roman" w:hAnsi="Times New Roman" w:cs="Times New Roman"/>
          <w:color w:val="000000" w:themeColor="text1"/>
          <w:lang w:eastAsia="zh-CN"/>
        </w:rPr>
        <w:t xml:space="preserve">is </w:t>
      </w:r>
      <w:r w:rsidR="001A4751">
        <w:rPr>
          <w:rFonts w:ascii="Times New Roman" w:hAnsi="Times New Roman" w:cs="Times New Roman" w:hint="eastAsia"/>
          <w:color w:val="000000" w:themeColor="text1"/>
          <w:lang w:eastAsia="zh-CN"/>
        </w:rPr>
        <w:t>sub-</w:t>
      </w:r>
      <w:r w:rsidRPr="001415A0">
        <w:rPr>
          <w:rFonts w:ascii="Times New Roman" w:hAnsi="Times New Roman" w:cs="Times New Roman"/>
          <w:color w:val="000000" w:themeColor="text1"/>
          <w:lang w:eastAsia="zh-CN"/>
        </w:rPr>
        <w:t xml:space="preserve">optimal for </w:t>
      </w:r>
      <w:r w:rsidR="001A4751">
        <w:rPr>
          <w:rFonts w:ascii="Times New Roman" w:hAnsi="Times New Roman" w:cs="Times New Roman" w:hint="eastAsia"/>
          <w:color w:val="000000" w:themeColor="text1"/>
          <w:lang w:eastAsia="zh-CN"/>
        </w:rPr>
        <w:t>the task-oriented communication</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since it</w:t>
      </w:r>
      <w:r w:rsidRPr="001415A0">
        <w:rPr>
          <w:rFonts w:ascii="Times New Roman" w:hAnsi="Times New Roman" w:cs="Times New Roman"/>
          <w:color w:val="000000" w:themeColor="text1"/>
          <w:lang w:eastAsia="zh-CN"/>
        </w:rPr>
        <w:t xml:space="preserve"> ignores the varying importance of bits and treats all bits equally. </w:t>
      </w:r>
      <w:r w:rsidR="001A4751">
        <w:rPr>
          <w:rFonts w:ascii="Times New Roman" w:hAnsi="Times New Roman" w:cs="Times New Roman" w:hint="eastAsia"/>
          <w:color w:val="000000" w:themeColor="text1"/>
          <w:lang w:eastAsia="zh-CN"/>
        </w:rPr>
        <w:t xml:space="preserve">If we </w:t>
      </w:r>
      <w:r w:rsidRPr="001415A0">
        <w:rPr>
          <w:rFonts w:ascii="Times New Roman" w:hAnsi="Times New Roman" w:cs="Times New Roman"/>
          <w:color w:val="000000" w:themeColor="text1"/>
          <w:lang w:eastAsia="zh-CN"/>
        </w:rPr>
        <w:t>protect</w:t>
      </w:r>
      <w:r w:rsidR="001A4751">
        <w:rPr>
          <w:rFonts w:ascii="Times New Roman" w:hAnsi="Times New Roman" w:cs="Times New Roman" w:hint="eastAsia"/>
          <w:color w:val="000000" w:themeColor="text1"/>
          <w:lang w:eastAsia="zh-CN"/>
        </w:rPr>
        <w:t xml:space="preserve"> the </w:t>
      </w:r>
      <w:r w:rsidR="001A4751" w:rsidRPr="001415A0">
        <w:rPr>
          <w:rFonts w:ascii="Times New Roman" w:hAnsi="Times New Roman" w:cs="Times New Roman"/>
          <w:color w:val="000000" w:themeColor="text1"/>
          <w:lang w:eastAsia="zh-CN"/>
        </w:rPr>
        <w:t>important</w:t>
      </w:r>
      <w:r w:rsidR="001A4751" w:rsidRPr="001A4751">
        <w:rPr>
          <w:rFonts w:ascii="Times New Roman" w:hAnsi="Times New Roman" w:cs="Times New Roman"/>
          <w:color w:val="000000" w:themeColor="text1"/>
          <w:lang w:eastAsia="zh-CN"/>
        </w:rPr>
        <w:t xml:space="preserve"> </w:t>
      </w:r>
      <w:r w:rsidR="001A4751" w:rsidRPr="001415A0">
        <w:rPr>
          <w:rFonts w:ascii="Times New Roman" w:hAnsi="Times New Roman" w:cs="Times New Roman"/>
          <w:color w:val="000000" w:themeColor="text1"/>
          <w:lang w:eastAsia="zh-CN"/>
        </w:rPr>
        <w:t>information</w:t>
      </w:r>
      <w:r w:rsidRPr="001415A0">
        <w:rPr>
          <w:rFonts w:ascii="Times New Roman" w:hAnsi="Times New Roman" w:cs="Times New Roman"/>
          <w:color w:val="000000" w:themeColor="text1"/>
          <w:lang w:eastAsia="zh-CN"/>
        </w:rPr>
        <w:t xml:space="preserve"> much more strongly than </w:t>
      </w:r>
      <w:r w:rsidR="001A4751">
        <w:rPr>
          <w:rFonts w:ascii="Times New Roman" w:hAnsi="Times New Roman" w:cs="Times New Roman" w:hint="eastAsia"/>
          <w:color w:val="000000" w:themeColor="text1"/>
          <w:lang w:eastAsia="zh-CN"/>
        </w:rPr>
        <w:t xml:space="preserve">the </w:t>
      </w:r>
      <w:r w:rsidR="001A4751" w:rsidRPr="001415A0">
        <w:rPr>
          <w:rFonts w:ascii="Times New Roman" w:hAnsi="Times New Roman" w:cs="Times New Roman"/>
          <w:color w:val="000000" w:themeColor="text1"/>
          <w:lang w:eastAsia="zh-CN"/>
        </w:rPr>
        <w:t xml:space="preserve">less significance </w:t>
      </w:r>
      <w:r w:rsidRPr="001415A0">
        <w:rPr>
          <w:rFonts w:ascii="Times New Roman" w:hAnsi="Times New Roman" w:cs="Times New Roman"/>
          <w:color w:val="000000" w:themeColor="text1"/>
          <w:lang w:eastAsia="zh-CN"/>
        </w:rPr>
        <w:t>information</w:t>
      </w:r>
      <w:r w:rsidR="001A4751">
        <w:rPr>
          <w:rFonts w:ascii="Times New Roman" w:hAnsi="Times New Roman" w:cs="Times New Roman" w:hint="eastAsia"/>
          <w:color w:val="000000" w:themeColor="text1"/>
          <w:lang w:eastAsia="zh-CN"/>
        </w:rPr>
        <w:t>, the overall performance could be further improved</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 xml:space="preserve">To this end, the </w:t>
      </w:r>
      <w:r w:rsidRPr="001415A0">
        <w:rPr>
          <w:rFonts w:ascii="Times New Roman" w:hAnsi="Times New Roman" w:cs="Times New Roman"/>
          <w:color w:val="000000" w:themeColor="text1"/>
          <w:lang w:eastAsia="zh-CN"/>
        </w:rPr>
        <w:t xml:space="preserve">DeepJSCC </w:t>
      </w:r>
      <w:r w:rsidR="00015907">
        <w:rPr>
          <w:rFonts w:ascii="Times New Roman" w:hAnsi="Times New Roman" w:cs="Times New Roman" w:hint="eastAsia"/>
          <w:color w:val="000000" w:themeColor="text1"/>
          <w:lang w:eastAsia="zh-CN"/>
        </w:rPr>
        <w:t xml:space="preserve">shows a promising gain </w:t>
      </w:r>
      <w:r w:rsidRPr="001415A0">
        <w:rPr>
          <w:rFonts w:ascii="Times New Roman" w:hAnsi="Times New Roman" w:cs="Times New Roman"/>
          <w:color w:val="000000" w:themeColor="text1"/>
          <w:lang w:eastAsia="zh-CN"/>
        </w:rPr>
        <w:t>by allowing a content-aware allocation of redundancy and distortion.</w:t>
      </w:r>
    </w:p>
    <w:p w14:paraId="2497732F" w14:textId="2F014242" w:rsidR="001415A0" w:rsidRPr="001415A0" w:rsidRDefault="00AE75B7" w:rsidP="001415A0">
      <w:pPr>
        <w:spacing w:line="240" w:lineRule="auto"/>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 processing flow of NR</w:t>
      </w:r>
      <w:r w:rsidR="001415A0" w:rsidRPr="001415A0">
        <w:rPr>
          <w:rFonts w:ascii="Times New Roman" w:hAnsi="Times New Roman" w:cs="Times New Roman"/>
          <w:color w:val="000000" w:themeColor="text1"/>
          <w:lang w:eastAsia="zh-CN"/>
        </w:rPr>
        <w:t xml:space="preserve"> rel</w:t>
      </w:r>
      <w:r>
        <w:rPr>
          <w:rFonts w:ascii="Times New Roman" w:hAnsi="Times New Roman" w:cs="Times New Roman" w:hint="eastAsia"/>
          <w:color w:val="000000" w:themeColor="text1"/>
          <w:lang w:eastAsia="zh-CN"/>
        </w:rPr>
        <w:t>ies</w:t>
      </w:r>
      <w:r w:rsidR="001415A0" w:rsidRPr="001415A0">
        <w:rPr>
          <w:rFonts w:ascii="Times New Roman" w:hAnsi="Times New Roman" w:cs="Times New Roman"/>
          <w:color w:val="000000" w:themeColor="text1"/>
          <w:lang w:eastAsia="zh-CN"/>
        </w:rPr>
        <w:t xml:space="preserve"> on layers of processing </w:t>
      </w:r>
      <w:r>
        <w:rPr>
          <w:rFonts w:ascii="Times New Roman" w:hAnsi="Times New Roman" w:cs="Times New Roman" w:hint="eastAsia"/>
          <w:color w:val="000000" w:themeColor="text1"/>
          <w:lang w:eastAsia="zh-CN"/>
        </w:rPr>
        <w:t>such as source</w:t>
      </w:r>
      <w:r w:rsidR="001415A0" w:rsidRPr="001415A0">
        <w:rPr>
          <w:rFonts w:ascii="Times New Roman" w:hAnsi="Times New Roman" w:cs="Times New Roman"/>
          <w:color w:val="000000" w:themeColor="text1"/>
          <w:lang w:eastAsia="zh-CN"/>
        </w:rPr>
        <w:t xml:space="preserve"> encoding</w:t>
      </w:r>
      <w:r>
        <w:rPr>
          <w:rFonts w:ascii="Times New Roman" w:hAnsi="Times New Roman" w:cs="Times New Roman" w:hint="eastAsia"/>
          <w:color w:val="000000" w:themeColor="text1"/>
          <w:lang w:eastAsia="zh-CN"/>
        </w:rPr>
        <w:t xml:space="preserve"> in application layer</w:t>
      </w:r>
      <w:r w:rsidR="001415A0" w:rsidRPr="001415A0">
        <w:rPr>
          <w:rFonts w:ascii="Times New Roman" w:hAnsi="Times New Roman" w:cs="Times New Roman"/>
          <w:color w:val="000000" w:themeColor="text1"/>
          <w:lang w:eastAsia="zh-CN"/>
        </w:rPr>
        <w:t>, channel coding</w:t>
      </w:r>
      <w:r>
        <w:rPr>
          <w:rFonts w:ascii="Times New Roman" w:hAnsi="Times New Roman" w:cs="Times New Roman" w:hint="eastAsia"/>
          <w:color w:val="000000" w:themeColor="text1"/>
          <w:lang w:eastAsia="zh-CN"/>
        </w:rPr>
        <w:t xml:space="preserve"> and </w:t>
      </w:r>
      <w:r w:rsidR="001415A0" w:rsidRPr="001415A0">
        <w:rPr>
          <w:rFonts w:ascii="Times New Roman" w:hAnsi="Times New Roman" w:cs="Times New Roman"/>
          <w:color w:val="000000" w:themeColor="text1"/>
          <w:lang w:eastAsia="zh-CN"/>
        </w:rPr>
        <w:t>possibly ARQ retransmissions</w:t>
      </w:r>
      <w:r>
        <w:rPr>
          <w:rFonts w:ascii="Times New Roman" w:hAnsi="Times New Roman" w:cs="Times New Roman" w:hint="eastAsia"/>
          <w:color w:val="000000" w:themeColor="text1"/>
          <w:lang w:eastAsia="zh-CN"/>
        </w:rPr>
        <w:t>,</w:t>
      </w:r>
      <w:r w:rsidR="001415A0" w:rsidRPr="001415A0">
        <w:rPr>
          <w:rFonts w:ascii="Times New Roman" w:hAnsi="Times New Roman" w:cs="Times New Roman"/>
          <w:color w:val="000000" w:themeColor="text1"/>
          <w:lang w:eastAsia="zh-CN"/>
        </w:rPr>
        <w:t xml:space="preserve"> which </w:t>
      </w:r>
      <w:r>
        <w:rPr>
          <w:rFonts w:ascii="Times New Roman" w:hAnsi="Times New Roman" w:cs="Times New Roman" w:hint="eastAsia"/>
          <w:color w:val="000000" w:themeColor="text1"/>
          <w:lang w:eastAsia="zh-CN"/>
        </w:rPr>
        <w:t>could not fulfill the</w:t>
      </w:r>
      <w:r w:rsidRPr="00AE75B7">
        <w:rPr>
          <w:rFonts w:ascii="Times New Roman" w:hAnsi="Times New Roman" w:cs="Times New Roman"/>
          <w:color w:val="000000" w:themeColor="text1"/>
          <w:lang w:eastAsia="zh-CN"/>
        </w:rPr>
        <w:t xml:space="preserve"> </w:t>
      </w:r>
      <w:r w:rsidRPr="001415A0">
        <w:rPr>
          <w:rFonts w:ascii="Times New Roman" w:hAnsi="Times New Roman" w:cs="Times New Roman"/>
          <w:color w:val="000000" w:themeColor="text1"/>
          <w:lang w:eastAsia="zh-CN"/>
        </w:rPr>
        <w:t>ultra-low latency</w:t>
      </w:r>
      <w:r>
        <w:rPr>
          <w:rFonts w:ascii="Times New Roman" w:hAnsi="Times New Roman" w:cs="Times New Roman" w:hint="eastAsia"/>
          <w:color w:val="000000" w:themeColor="text1"/>
          <w:lang w:eastAsia="zh-CN"/>
        </w:rPr>
        <w:t xml:space="preserve"> </w:t>
      </w:r>
      <w:r w:rsidRPr="001415A0">
        <w:rPr>
          <w:rFonts w:ascii="Times New Roman" w:hAnsi="Times New Roman" w:cs="Times New Roman"/>
          <w:color w:val="000000" w:themeColor="text1"/>
          <w:lang w:eastAsia="zh-CN"/>
        </w:rPr>
        <w:t>requir</w:t>
      </w:r>
      <w:r>
        <w:rPr>
          <w:rFonts w:ascii="Times New Roman" w:hAnsi="Times New Roman" w:cs="Times New Roman" w:hint="eastAsia"/>
          <w:color w:val="000000" w:themeColor="text1"/>
          <w:lang w:eastAsia="zh-CN"/>
        </w:rPr>
        <w:t>ement in m</w:t>
      </w:r>
      <w:r w:rsidRPr="001415A0">
        <w:rPr>
          <w:rFonts w:ascii="Times New Roman" w:hAnsi="Times New Roman" w:cs="Times New Roman"/>
          <w:color w:val="000000" w:themeColor="text1"/>
          <w:lang w:eastAsia="zh-CN"/>
        </w:rPr>
        <w:t>any 6G applications</w:t>
      </w:r>
      <w:r w:rsidR="001415A0" w:rsidRPr="001415A0">
        <w:rPr>
          <w:rFonts w:ascii="Times New Roman" w:hAnsi="Times New Roman" w:cs="Times New Roman"/>
          <w:color w:val="000000" w:themeColor="text1"/>
          <w:lang w:eastAsia="zh-CN"/>
        </w:rPr>
        <w:t xml:space="preserve">. </w:t>
      </w:r>
      <w:r w:rsidR="00F169DD">
        <w:rPr>
          <w:rFonts w:ascii="Times New Roman" w:hAnsi="Times New Roman" w:cs="Times New Roman" w:hint="eastAsia"/>
          <w:color w:val="000000" w:themeColor="text1"/>
          <w:lang w:eastAsia="zh-CN"/>
        </w:rPr>
        <w:t>JSCC</w:t>
      </w:r>
      <w:r>
        <w:rPr>
          <w:rFonts w:ascii="Times New Roman" w:hAnsi="Times New Roman" w:cs="Times New Roman" w:hint="eastAsia"/>
          <w:color w:val="000000" w:themeColor="text1"/>
          <w:lang w:eastAsia="zh-CN"/>
        </w:rPr>
        <w:t xml:space="preserve"> </w:t>
      </w:r>
      <w:r w:rsidR="001415A0" w:rsidRPr="001415A0">
        <w:rPr>
          <w:rFonts w:ascii="Times New Roman" w:hAnsi="Times New Roman" w:cs="Times New Roman"/>
          <w:color w:val="000000" w:themeColor="text1"/>
          <w:lang w:eastAsia="zh-CN"/>
        </w:rPr>
        <w:t>can collapse some of these layers by delivering a decodable message in a single shot even under noisy conditions, thus cutting down latency. DeepJSCC contributes to this by removing the rigid boundary between source compression and channel protection. For instance, instead of waiting for a full video frame to be compressed and then coded with error correction, a neural joint coder could send incremental refined representations on the fly, making use of every transmitted symbol immediately at the receiver. Additionally, the graceful degradation property means that even if the channel quality is worse than expected, the transmission is not wasted. This property is extremely valuable for low-latency requirements because it avoids retransmission delays by design.</w:t>
      </w:r>
    </w:p>
    <w:p w14:paraId="5BD97962" w14:textId="14E5C3B4" w:rsidR="001415A0" w:rsidRPr="00941A0D" w:rsidRDefault="00941A0D" w:rsidP="00307E3E">
      <w:pPr>
        <w:pStyle w:val="3"/>
        <w:spacing w:after="120"/>
        <w:rPr>
          <w:color w:val="000000" w:themeColor="text1"/>
          <w:sz w:val="24"/>
          <w:szCs w:val="28"/>
        </w:rPr>
      </w:pPr>
      <w:r>
        <w:rPr>
          <w:rFonts w:hint="eastAsia"/>
          <w:color w:val="000000" w:themeColor="text1"/>
          <w:sz w:val="24"/>
          <w:szCs w:val="28"/>
          <w:lang w:eastAsia="zh-CN"/>
        </w:rPr>
        <w:t>3</w:t>
      </w:r>
      <w:r w:rsidR="00307E3E" w:rsidRPr="00941A0D">
        <w:rPr>
          <w:rFonts w:hint="eastAsia"/>
          <w:color w:val="000000" w:themeColor="text1"/>
          <w:sz w:val="24"/>
          <w:szCs w:val="28"/>
          <w:lang w:eastAsia="zh-CN"/>
        </w:rPr>
        <w:t>.</w:t>
      </w:r>
      <w:r>
        <w:rPr>
          <w:rFonts w:hint="eastAsia"/>
          <w:color w:val="000000" w:themeColor="text1"/>
          <w:sz w:val="24"/>
          <w:szCs w:val="28"/>
          <w:lang w:eastAsia="zh-CN"/>
        </w:rPr>
        <w:t>2</w:t>
      </w:r>
      <w:r w:rsidR="00307E3E" w:rsidRPr="00941A0D">
        <w:rPr>
          <w:rFonts w:hint="eastAsia"/>
          <w:color w:val="000000" w:themeColor="text1"/>
          <w:sz w:val="24"/>
          <w:szCs w:val="28"/>
          <w:lang w:eastAsia="zh-CN"/>
        </w:rPr>
        <w:t>.</w:t>
      </w:r>
      <w:r w:rsidR="00793045" w:rsidRPr="00941A0D">
        <w:rPr>
          <w:rFonts w:hint="eastAsia"/>
          <w:color w:val="000000" w:themeColor="text1"/>
          <w:sz w:val="24"/>
          <w:szCs w:val="28"/>
          <w:lang w:eastAsia="zh-CN"/>
        </w:rPr>
        <w:t>1</w:t>
      </w:r>
      <w:r w:rsidR="00307E3E" w:rsidRPr="00941A0D">
        <w:rPr>
          <w:rFonts w:hint="eastAsia"/>
          <w:color w:val="000000" w:themeColor="text1"/>
          <w:sz w:val="24"/>
          <w:szCs w:val="28"/>
          <w:lang w:eastAsia="zh-CN"/>
        </w:rPr>
        <w:t xml:space="preserve"> </w:t>
      </w:r>
      <w:r w:rsidR="001415A0" w:rsidRPr="00941A0D">
        <w:rPr>
          <w:rFonts w:cs="Times New Roman"/>
          <w:color w:val="000000" w:themeColor="text1"/>
          <w:sz w:val="24"/>
          <w:szCs w:val="28"/>
          <w:lang w:eastAsia="zh-CN"/>
        </w:rPr>
        <w:t>DeepJSCC for massive MIMO CSI feedback enhancement</w:t>
      </w:r>
    </w:p>
    <w:p w14:paraId="41129884" w14:textId="77777777"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Massive MIMO is a key enabler for high spectral efficiency, but it relies on timely and accurate CSI feedback. The downlink CSI feedback in FDD systems involves the UE quantizing its measured channel or precoder information into bits and sending them uplink. This process currently incurs significant overhead, especially as antenna arrays and bandwidths grow. 3GPP has a well-defined codebook-based framework for CSI (e.g., Type I and Type II codebooks in NR) to compress this information, but these techniques face performance limits. For instance, the codebook quantization error can degrade throughput, and the feedback is often outdated due to processing delays. At high UE mobilities, by the time the base station uses the reported CSI, the channel may have changed, hurting multi-user MIMO performance.</w:t>
      </w:r>
    </w:p>
    <w:p w14:paraId="0171D9B9" w14:textId="6C649511"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DeepJSCC offers a new approach, which can treat the CSI</w:t>
      </w:r>
      <w:r w:rsidR="001511D0">
        <w:rPr>
          <w:rFonts w:ascii="Times New Roman" w:hAnsi="Times New Roman" w:cs="Times New Roman" w:hint="eastAsia"/>
          <w:color w:val="000000" w:themeColor="text1"/>
          <w:lang w:eastAsia="zh-CN"/>
        </w:rPr>
        <w:t xml:space="preserve">, i.e., the raw channel H or </w:t>
      </w:r>
      <w:r w:rsidRPr="001415A0">
        <w:rPr>
          <w:rFonts w:ascii="Times New Roman" w:hAnsi="Times New Roman" w:cs="Times New Roman"/>
          <w:color w:val="000000" w:themeColor="text1"/>
          <w:lang w:eastAsia="zh-CN"/>
        </w:rPr>
        <w:t>derived precoding matrix</w:t>
      </w:r>
      <w:r w:rsidR="00EC73D4">
        <w:rPr>
          <w:rFonts w:ascii="Times New Roman" w:hAnsi="Times New Roman" w:cs="Times New Roman" w:hint="eastAsia"/>
          <w:color w:val="000000" w:themeColor="text1"/>
          <w:lang w:eastAsia="zh-CN"/>
        </w:rPr>
        <w:t>,</w:t>
      </w:r>
      <w:r w:rsidRPr="001415A0">
        <w:rPr>
          <w:rFonts w:ascii="Times New Roman" w:hAnsi="Times New Roman" w:cs="Times New Roman"/>
          <w:color w:val="000000" w:themeColor="text1"/>
          <w:lang w:eastAsia="zh-CN"/>
        </w:rPr>
        <w:t xml:space="preserve"> as a source and jointly encode it for error-resilient compression. In practical terms, this means using a neural network at the UE to compress the CSI into a small number of symbols and another neural network at the base station to reconstruct the CSI from the noisy received symbols. By training these networks end-to-end on channels, we obtain a custom compression scheme that is much more efficient than a fixed codebook.</w:t>
      </w:r>
    </w:p>
    <w:p w14:paraId="07BA328D" w14:textId="77777777"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 xml:space="preserve">In a semantic communication perspective, one can view this as eliminating “uninformative” aspects of the channel report and sending only the part that matters for achieving high downlink sum-rate. By using a </w:t>
      </w:r>
      <w:r w:rsidRPr="001415A0">
        <w:rPr>
          <w:rFonts w:ascii="Times New Roman" w:hAnsi="Times New Roman" w:cs="Times New Roman"/>
          <w:color w:val="000000" w:themeColor="text1"/>
          <w:lang w:eastAsia="zh-CN"/>
        </w:rPr>
        <w:lastRenderedPageBreak/>
        <w:t>learned approach, the system can derive CSI feedback tailored specifically for downlink sum-rate maximization, significantly reducing the feedback overhead while maintaining high performance. In practice, this means the UE’s encoder network directly learns to output a representation that, when decoded at the BS, yields the optimal or near-optimal precoding matrix, without needing to accurately report every channel coefficient along the way.</w:t>
      </w:r>
    </w:p>
    <w:p w14:paraId="64F2B01D" w14:textId="3D65D3BF" w:rsidR="001415A0" w:rsidRDefault="001511D0" w:rsidP="001415A0">
      <w:pPr>
        <w:spacing w:line="240" w:lineRule="auto"/>
        <w:jc w:val="both"/>
        <w:rPr>
          <w:rFonts w:ascii="Times New Roman" w:hAnsi="Times New Roman" w:cs="Times New Roman"/>
          <w:b/>
          <w:bCs/>
          <w:i/>
          <w:iCs/>
          <w:color w:val="000000" w:themeColor="text1"/>
          <w:lang w:eastAsia="zh-CN"/>
        </w:rPr>
      </w:pPr>
      <w:r w:rsidRPr="001511D0">
        <w:rPr>
          <w:rFonts w:ascii="Times New Roman" w:hAnsi="Times New Roman" w:cs="Times New Roman" w:hint="eastAsia"/>
          <w:b/>
          <w:bCs/>
          <w:i/>
          <w:iCs/>
          <w:color w:val="000000" w:themeColor="text1"/>
          <w:lang w:eastAsia="zh-CN"/>
        </w:rPr>
        <w:t>Observation</w:t>
      </w:r>
      <w:r w:rsidR="002465AE">
        <w:rPr>
          <w:rFonts w:ascii="Times New Roman" w:hAnsi="Times New Roman" w:cs="Times New Roman" w:hint="eastAsia"/>
          <w:b/>
          <w:bCs/>
          <w:i/>
          <w:iCs/>
          <w:color w:val="000000" w:themeColor="text1"/>
          <w:lang w:eastAsia="zh-CN"/>
        </w:rPr>
        <w:t xml:space="preserve"> 4</w:t>
      </w:r>
      <w:r w:rsidRPr="001511D0">
        <w:rPr>
          <w:rFonts w:ascii="Times New Roman" w:hAnsi="Times New Roman" w:cs="Times New Roman" w:hint="eastAsia"/>
          <w:b/>
          <w:bCs/>
          <w:i/>
          <w:iCs/>
          <w:color w:val="000000" w:themeColor="text1"/>
          <w:lang w:eastAsia="zh-CN"/>
        </w:rPr>
        <w:t xml:space="preserve">: </w:t>
      </w:r>
      <w:r w:rsidR="001415A0" w:rsidRPr="001511D0">
        <w:rPr>
          <w:rFonts w:ascii="Times New Roman" w:hAnsi="Times New Roman" w:cs="Times New Roman"/>
          <w:b/>
          <w:bCs/>
          <w:i/>
          <w:iCs/>
          <w:color w:val="000000" w:themeColor="text1"/>
          <w:lang w:eastAsia="zh-CN"/>
        </w:rPr>
        <w:t>DeepJSCC-based CSI feedback can dramatically improve massive MIMO efficiency by providing more accurate channel representation with fewer bits. DeepJSCC-based CSI feedback is enabling Massive MIMO to scale up in antenna count and frequency with manageable feedback.</w:t>
      </w:r>
    </w:p>
    <w:p w14:paraId="063A1520" w14:textId="1551712E" w:rsidR="00941A0D" w:rsidRPr="00941A0D" w:rsidRDefault="00941A0D" w:rsidP="00941A0D">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3</w:t>
      </w:r>
      <w:r w:rsidRPr="003B6945">
        <w:rPr>
          <w:rFonts w:ascii="Times New Roman" w:hAnsi="Times New Roman" w:cs="Times New Roman"/>
          <w:color w:val="000000" w:themeColor="text1"/>
          <w:sz w:val="28"/>
          <w:szCs w:val="28"/>
        </w:rPr>
        <w:t>.</w:t>
      </w:r>
      <w:r>
        <w:rPr>
          <w:rFonts w:ascii="Times New Roman" w:eastAsiaTheme="minorEastAsia" w:hAnsi="Times New Roman" w:cs="Times New Roman" w:hint="eastAsia"/>
          <w:color w:val="000000" w:themeColor="text1"/>
          <w:sz w:val="28"/>
          <w:szCs w:val="28"/>
          <w:lang w:eastAsia="zh-CN"/>
        </w:rPr>
        <w:t>3</w:t>
      </w:r>
      <w:r w:rsidRPr="003B6945">
        <w:rPr>
          <w:rFonts w:ascii="Times New Roman" w:eastAsiaTheme="minorEastAsia" w:hAnsi="Times New Roman" w:cs="Times New Roman"/>
          <w:color w:val="000000" w:themeColor="text1"/>
          <w:sz w:val="28"/>
          <w:szCs w:val="28"/>
          <w:lang w:eastAsia="zh-CN"/>
        </w:rPr>
        <w:tab/>
      </w:r>
      <w:r w:rsidRPr="00941A0D">
        <w:rPr>
          <w:rFonts w:ascii="Times New Roman" w:hAnsi="Times New Roman"/>
          <w:color w:val="000000" w:themeColor="text1"/>
        </w:rPr>
        <w:t>AI</w:t>
      </w:r>
      <w:r>
        <w:rPr>
          <w:rFonts w:ascii="Times New Roman" w:eastAsiaTheme="minorEastAsia" w:hAnsi="Times New Roman" w:hint="eastAsia"/>
          <w:color w:val="000000" w:themeColor="text1"/>
          <w:lang w:eastAsia="zh-CN"/>
        </w:rPr>
        <w:t>/ML</w:t>
      </w:r>
      <w:r w:rsidRPr="00941A0D">
        <w:rPr>
          <w:rFonts w:ascii="Times New Roman" w:hAnsi="Times New Roman"/>
          <w:color w:val="000000" w:themeColor="text1"/>
        </w:rPr>
        <w:t xml:space="preserve"> </w:t>
      </w:r>
      <w:r>
        <w:rPr>
          <w:rFonts w:ascii="Times New Roman" w:eastAsiaTheme="minorEastAsia" w:hAnsi="Times New Roman" w:hint="eastAsia"/>
          <w:color w:val="000000" w:themeColor="text1"/>
          <w:lang w:eastAsia="zh-CN"/>
        </w:rPr>
        <w:t>a</w:t>
      </w:r>
      <w:r w:rsidRPr="00941A0D">
        <w:rPr>
          <w:rFonts w:ascii="Times New Roman" w:hAnsi="Times New Roman"/>
          <w:color w:val="000000" w:themeColor="text1"/>
        </w:rPr>
        <w:t xml:space="preserve">daptive </w:t>
      </w:r>
      <w:r>
        <w:rPr>
          <w:rFonts w:ascii="Times New Roman" w:eastAsiaTheme="minorEastAsia" w:hAnsi="Times New Roman" w:hint="eastAsia"/>
          <w:color w:val="000000" w:themeColor="text1"/>
          <w:lang w:eastAsia="zh-CN"/>
        </w:rPr>
        <w:t>p</w:t>
      </w:r>
      <w:r w:rsidRPr="00941A0D">
        <w:rPr>
          <w:rFonts w:ascii="Times New Roman" w:hAnsi="Times New Roman"/>
          <w:color w:val="000000" w:themeColor="text1"/>
        </w:rPr>
        <w:t xml:space="preserve">hysical </w:t>
      </w:r>
      <w:r>
        <w:rPr>
          <w:rFonts w:ascii="Times New Roman" w:eastAsiaTheme="minorEastAsia" w:hAnsi="Times New Roman" w:hint="eastAsia"/>
          <w:color w:val="000000" w:themeColor="text1"/>
          <w:lang w:eastAsia="zh-CN"/>
        </w:rPr>
        <w:t>l</w:t>
      </w:r>
      <w:r w:rsidRPr="00941A0D">
        <w:rPr>
          <w:rFonts w:ascii="Times New Roman" w:hAnsi="Times New Roman"/>
          <w:color w:val="000000" w:themeColor="text1"/>
        </w:rPr>
        <w:t xml:space="preserve">ayer </w:t>
      </w:r>
      <w:r>
        <w:rPr>
          <w:rFonts w:ascii="Times New Roman" w:eastAsiaTheme="minorEastAsia" w:hAnsi="Times New Roman" w:hint="eastAsia"/>
          <w:color w:val="000000" w:themeColor="text1"/>
          <w:lang w:eastAsia="zh-CN"/>
        </w:rPr>
        <w:t>c</w:t>
      </w:r>
      <w:r w:rsidRPr="00941A0D">
        <w:rPr>
          <w:rFonts w:ascii="Times New Roman" w:hAnsi="Times New Roman"/>
          <w:color w:val="000000" w:themeColor="text1"/>
        </w:rPr>
        <w:t>ontrol</w:t>
      </w:r>
    </w:p>
    <w:p w14:paraId="4B39B9F8" w14:textId="171E1EA8" w:rsidR="00941A0D" w:rsidRPr="00810B8B" w:rsidRDefault="007905B1" w:rsidP="00941A0D">
      <w:pPr>
        <w:spacing w:after="120" w:line="240" w:lineRule="auto"/>
        <w:jc w:val="both"/>
        <w:rPr>
          <w:rFonts w:ascii="Times New Roman" w:hAnsi="Times New Roman"/>
          <w:lang w:eastAsia="zh-CN"/>
        </w:rPr>
      </w:pPr>
      <w:r w:rsidRPr="007905B1">
        <w:rPr>
          <w:rFonts w:ascii="Times New Roman" w:hAnsi="Times New Roman"/>
          <w:color w:val="000000" w:themeColor="text1"/>
          <w:lang w:eastAsia="zh-CN"/>
        </w:rPr>
        <w:t>This use case envisions a holistic, AI-native control of physical layer parameters, effectively creating a self-optimizing PHY that adjusts in real time to meet performance goals. This goes beyond individual functions</w:t>
      </w:r>
      <w:r w:rsidR="00503DA8">
        <w:rPr>
          <w:rFonts w:ascii="Times New Roman" w:hAnsi="Times New Roman" w:hint="eastAsia"/>
          <w:color w:val="000000" w:themeColor="text1"/>
          <w:lang w:eastAsia="zh-CN"/>
        </w:rPr>
        <w:t xml:space="preserve"> </w:t>
      </w:r>
      <w:r w:rsidRPr="007905B1">
        <w:rPr>
          <w:rFonts w:ascii="Times New Roman" w:hAnsi="Times New Roman"/>
          <w:color w:val="000000" w:themeColor="text1"/>
          <w:lang w:eastAsia="zh-CN"/>
        </w:rPr>
        <w:t xml:space="preserve">to an overarching control loop where AI decides, for example, adaptive modulation and coding, transmit power, waveform configuration, or other PHY settings based on observed conditions and possibly higher-layer inputs. In essence, the physical layer would incorporate an intelligent agent that dynamically tunes its operating mode (modulation order, code rate, MIMO mode, beam configuration, etc.) to optimize throughput, reliability, latency, or energy efficiency, rather than relying on fixed algorithms or threshold-based adaptations. This concept aligns with the 6G vision of an AI-native RAN where intelligence is deeply </w:t>
      </w:r>
      <w:r w:rsidRPr="00810B8B">
        <w:rPr>
          <w:rFonts w:ascii="Times New Roman" w:hAnsi="Times New Roman"/>
          <w:lang w:eastAsia="zh-CN"/>
        </w:rPr>
        <w:t>integrated into PHY/MAC functions.</w:t>
      </w:r>
    </w:p>
    <w:p w14:paraId="3D538BBE" w14:textId="77777777" w:rsidR="00810B8B" w:rsidRDefault="00810B8B" w:rsidP="00810B8B">
      <w:pPr>
        <w:spacing w:after="120" w:line="240" w:lineRule="auto"/>
        <w:jc w:val="both"/>
        <w:rPr>
          <w:rFonts w:ascii="Times New Roman" w:hAnsi="Times New Roman"/>
          <w:color w:val="000000" w:themeColor="text1"/>
          <w:lang w:eastAsia="zh-CN"/>
        </w:rPr>
      </w:pPr>
      <w:r w:rsidRPr="00810B8B">
        <w:rPr>
          <w:rFonts w:ascii="Times New Roman" w:hAnsi="Times New Roman" w:hint="eastAsia"/>
          <w:color w:val="000000" w:themeColor="text1"/>
          <w:lang w:eastAsia="zh-CN"/>
        </w:rPr>
        <w:t>A</w:t>
      </w:r>
      <w:r w:rsidRPr="00810B8B">
        <w:rPr>
          <w:rFonts w:ascii="Times New Roman" w:hAnsi="Times New Roman"/>
          <w:color w:val="000000" w:themeColor="text1"/>
          <w:lang w:eastAsia="zh-CN"/>
        </w:rPr>
        <w:t xml:space="preserve">n AI-native adaptive PHY control would address these shortcomings by making control decisions data-driven and predictive. Instead of using fixed thresholds, an AI agent (potentially a neural network or reinforcement learning policy) observes inputs such as current channel conditions, QoS requirements, buffer status, interference levels, etc., and outputs an optimal configuration of PHY parameters. </w:t>
      </w:r>
    </w:p>
    <w:p w14:paraId="2A2F04DA" w14:textId="77777777" w:rsidR="006D5831" w:rsidRDefault="00810B8B" w:rsidP="00810B8B">
      <w:pPr>
        <w:spacing w:after="120" w:line="240" w:lineRule="auto"/>
        <w:jc w:val="both"/>
        <w:rPr>
          <w:rFonts w:ascii="Times New Roman" w:hAnsi="Times New Roman"/>
          <w:color w:val="000000" w:themeColor="text1"/>
          <w:lang w:eastAsia="zh-CN"/>
        </w:rPr>
      </w:pPr>
      <w:r w:rsidRPr="00810B8B">
        <w:rPr>
          <w:rFonts w:ascii="Times New Roman" w:hAnsi="Times New Roman"/>
          <w:color w:val="000000" w:themeColor="text1"/>
          <w:lang w:eastAsia="zh-CN"/>
        </w:rPr>
        <w:t>The benefits of this approach are multi-fold. First, it enables joint optimization of parameters</w:t>
      </w:r>
      <w:r>
        <w:rPr>
          <w:rFonts w:ascii="Times New Roman" w:hAnsi="Times New Roman" w:hint="eastAsia"/>
          <w:color w:val="000000" w:themeColor="text1"/>
          <w:lang w:eastAsia="zh-CN"/>
        </w:rPr>
        <w:t>, e.g.</w:t>
      </w:r>
      <w:r w:rsidRPr="00810B8B">
        <w:rPr>
          <w:rFonts w:ascii="Times New Roman" w:hAnsi="Times New Roman"/>
          <w:color w:val="000000" w:themeColor="text1"/>
          <w:lang w:eastAsia="zh-CN"/>
        </w:rPr>
        <w:t xml:space="preserve">, choosing a combination of MCS, transmit power, and maybe even subcarrier spacing or waveform based on current needs. Second, AI can incorporate experience and context. Over time, the controller can learn </w:t>
      </w:r>
      <w:r>
        <w:rPr>
          <w:rFonts w:ascii="Times New Roman" w:hAnsi="Times New Roman" w:hint="eastAsia"/>
          <w:color w:val="000000" w:themeColor="text1"/>
          <w:lang w:eastAsia="zh-CN"/>
        </w:rPr>
        <w:t xml:space="preserve">the </w:t>
      </w:r>
      <w:r w:rsidR="00320D3C" w:rsidRPr="00810B8B">
        <w:rPr>
          <w:rFonts w:ascii="Times New Roman" w:hAnsi="Times New Roman"/>
          <w:color w:val="000000" w:themeColor="text1"/>
          <w:lang w:eastAsia="zh-CN"/>
        </w:rPr>
        <w:t xml:space="preserve">temporal or spatial patterns </w:t>
      </w:r>
      <w:r w:rsidR="00320D3C">
        <w:rPr>
          <w:rFonts w:ascii="Times New Roman" w:hAnsi="Times New Roman" w:hint="eastAsia"/>
          <w:color w:val="000000" w:themeColor="text1"/>
          <w:lang w:eastAsia="zh-CN"/>
        </w:rPr>
        <w:t>of the channel</w:t>
      </w:r>
      <w:r w:rsidRPr="00810B8B">
        <w:rPr>
          <w:rFonts w:ascii="Times New Roman" w:hAnsi="Times New Roman"/>
          <w:color w:val="000000" w:themeColor="text1"/>
          <w:lang w:eastAsia="zh-CN"/>
        </w:rPr>
        <w:t>. By leveraging</w:t>
      </w:r>
      <w:r w:rsidR="00320D3C">
        <w:rPr>
          <w:rFonts w:ascii="Times New Roman" w:hAnsi="Times New Roman" w:hint="eastAsia"/>
          <w:color w:val="000000" w:themeColor="text1"/>
          <w:lang w:eastAsia="zh-CN"/>
        </w:rPr>
        <w:t xml:space="preserve"> such </w:t>
      </w:r>
      <w:r w:rsidRPr="00810B8B">
        <w:rPr>
          <w:rFonts w:ascii="Times New Roman" w:hAnsi="Times New Roman"/>
          <w:color w:val="000000" w:themeColor="text1"/>
          <w:lang w:eastAsia="zh-CN"/>
        </w:rPr>
        <w:t xml:space="preserve">patterns, the AI controller can anticipate changes rather than purely react. Third, AI allows multi-objective optimization. A learned policy can inherently balance throughput, reliability, and even energy efficiency metrics as instructed. This could be useful for adapting to different service slices. Traditional algorithms would require manual tuning for each such scenario, whereas an AI agent can learn the appropriate balance. </w:t>
      </w:r>
    </w:p>
    <w:p w14:paraId="39D8C430" w14:textId="1072A48F" w:rsidR="006D5831" w:rsidRDefault="006D5831" w:rsidP="006D5831">
      <w:pPr>
        <w:spacing w:after="120" w:line="240" w:lineRule="auto"/>
        <w:jc w:val="both"/>
      </w:pPr>
      <w:r w:rsidRPr="006D5831">
        <w:rPr>
          <w:rFonts w:ascii="Times New Roman" w:hAnsi="Times New Roman" w:hint="eastAsia"/>
          <w:color w:val="000000" w:themeColor="text1"/>
          <w:lang w:eastAsia="zh-CN"/>
        </w:rPr>
        <w:t>However, r</w:t>
      </w:r>
      <w:r w:rsidRPr="006D5831">
        <w:rPr>
          <w:rFonts w:ascii="Times New Roman" w:hAnsi="Times New Roman"/>
          <w:color w:val="000000" w:themeColor="text1"/>
          <w:lang w:eastAsia="zh-CN"/>
        </w:rPr>
        <w:t xml:space="preserve">ealizing AI-native PHY control in standardization is ambitious and comes with significant challenges. </w:t>
      </w:r>
    </w:p>
    <w:p w14:paraId="76AB2FAA" w14:textId="77777777" w:rsidR="00046F1F"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6D5831">
        <w:rPr>
          <w:rFonts w:ascii="Times New Roman" w:hAnsi="Times New Roman" w:cs="Times New Roman"/>
          <w:b/>
          <w:bCs/>
          <w:color w:val="000000" w:themeColor="text1"/>
          <w:lang w:eastAsia="zh-CN"/>
        </w:rPr>
        <w:t>State observation and feedback</w:t>
      </w:r>
      <w:r w:rsidRPr="002E7A95">
        <w:rPr>
          <w:rFonts w:ascii="Times New Roman" w:hAnsi="Times New Roman" w:cs="Times New Roman"/>
          <w:b/>
          <w:bCs/>
          <w:color w:val="000000" w:themeColor="text1"/>
          <w:lang w:eastAsia="zh-CN"/>
        </w:rPr>
        <w:t>:</w:t>
      </w:r>
      <w:r w:rsidRPr="006D5831">
        <w:rPr>
          <w:rFonts w:ascii="Times New Roman" w:hAnsi="Times New Roman" w:cs="Times New Roman"/>
          <w:color w:val="000000" w:themeColor="text1"/>
          <w:lang w:eastAsia="zh-CN"/>
        </w:rPr>
        <w:t xml:space="preserve"> </w:t>
      </w:r>
      <w:r w:rsidRPr="006D5831">
        <w:rPr>
          <w:rFonts w:ascii="Times New Roman" w:hAnsi="Times New Roman"/>
          <w:color w:val="000000" w:themeColor="text1"/>
          <w:lang w:eastAsia="zh-CN"/>
        </w:rPr>
        <w:t>An AI agent will require input features</w:t>
      </w:r>
      <w:r>
        <w:rPr>
          <w:rFonts w:ascii="Times New Roman" w:hAnsi="Times New Roman" w:hint="eastAsia"/>
          <w:color w:val="000000" w:themeColor="text1"/>
          <w:lang w:eastAsia="zh-CN"/>
        </w:rPr>
        <w:t>. T</w:t>
      </w:r>
      <w:r w:rsidRPr="006D5831">
        <w:rPr>
          <w:rFonts w:ascii="Times New Roman" w:hAnsi="Times New Roman"/>
          <w:color w:val="000000" w:themeColor="text1"/>
          <w:lang w:eastAsia="zh-CN"/>
        </w:rPr>
        <w:t>hese could include channel quality metrics, HARQ feedback history, traffic queue lengths, etc. Determining the minimal yet sufficient state for the model is important; too little information and it cannot make good decisions, too much and it becomes unwieldy or requires non-standard measurements. Some state information might cross layers</w:t>
      </w:r>
      <w:r>
        <w:rPr>
          <w:rFonts w:ascii="Times New Roman" w:hAnsi="Times New Roman" w:hint="eastAsia"/>
          <w:color w:val="000000" w:themeColor="text1"/>
          <w:lang w:eastAsia="zh-CN"/>
        </w:rPr>
        <w:t xml:space="preserve">, </w:t>
      </w:r>
      <w:r w:rsidRPr="006D5831">
        <w:rPr>
          <w:rFonts w:ascii="Times New Roman" w:hAnsi="Times New Roman"/>
          <w:color w:val="000000" w:themeColor="text1"/>
          <w:lang w:eastAsia="zh-CN"/>
        </w:rPr>
        <w:t xml:space="preserve">e.g., knowledge of an upcoming handover might be useful to avoid upping the MCS right before a handover. Standardization would need to consider if any new signaling is required to feed the AI with the right data at the right time. </w:t>
      </w:r>
    </w:p>
    <w:p w14:paraId="12D311DF" w14:textId="68BAE243" w:rsidR="00D67578"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046F1F">
        <w:rPr>
          <w:rFonts w:ascii="Times New Roman" w:hAnsi="Times New Roman"/>
          <w:b/>
          <w:bCs/>
          <w:color w:val="000000" w:themeColor="text1"/>
          <w:lang w:eastAsia="zh-CN"/>
        </w:rPr>
        <w:t>Learning algorithm and convergence:</w:t>
      </w:r>
      <w:r w:rsidRPr="00046F1F">
        <w:rPr>
          <w:rFonts w:ascii="Times New Roman" w:hAnsi="Times New Roman"/>
          <w:color w:val="000000" w:themeColor="text1"/>
          <w:lang w:eastAsia="zh-CN"/>
        </w:rPr>
        <w:t xml:space="preserve"> Online learning in a live network has risks</w:t>
      </w:r>
      <w:r w:rsidR="00D67578">
        <w:rPr>
          <w:rFonts w:ascii="Times New Roman" w:hAnsi="Times New Roman" w:hint="eastAsia"/>
          <w:color w:val="000000" w:themeColor="text1"/>
          <w:lang w:eastAsia="zh-CN"/>
        </w:rPr>
        <w:t>. I</w:t>
      </w:r>
      <w:r w:rsidRPr="00046F1F">
        <w:rPr>
          <w:rFonts w:ascii="Times New Roman" w:hAnsi="Times New Roman"/>
          <w:color w:val="000000" w:themeColor="text1"/>
          <w:lang w:eastAsia="zh-CN"/>
        </w:rPr>
        <w:t xml:space="preserve">t might explore suboptimal actions that could degrade user experience. One approach is to train models offline on network data or simulations and then deploy fixed </w:t>
      </w:r>
      <w:r w:rsidR="006B2304">
        <w:rPr>
          <w:rFonts w:ascii="Times New Roman" w:hAnsi="Times New Roman" w:hint="eastAsia"/>
          <w:color w:val="000000" w:themeColor="text1"/>
          <w:lang w:eastAsia="zh-CN"/>
        </w:rPr>
        <w:t xml:space="preserve">and </w:t>
      </w:r>
      <w:r w:rsidRPr="00046F1F">
        <w:rPr>
          <w:rFonts w:ascii="Times New Roman" w:hAnsi="Times New Roman"/>
          <w:color w:val="000000" w:themeColor="text1"/>
          <w:lang w:eastAsia="zh-CN"/>
        </w:rPr>
        <w:t>inference-only models in the network. RAN1 would then have to standardize the inference behavior, not the learning process. Ensuring the model is well-trained and stable is a vendor implementation issue, but we need consensus on what constitutes acceptable performance</w:t>
      </w:r>
      <w:r w:rsidR="006B2304">
        <w:rPr>
          <w:rFonts w:ascii="Times New Roman" w:hAnsi="Times New Roman" w:hint="eastAsia"/>
          <w:color w:val="000000" w:themeColor="text1"/>
          <w:lang w:eastAsia="zh-CN"/>
        </w:rPr>
        <w:t>.</w:t>
      </w:r>
      <w:r w:rsidRPr="00046F1F">
        <w:rPr>
          <w:rFonts w:ascii="Times New Roman" w:hAnsi="Times New Roman"/>
          <w:color w:val="000000" w:themeColor="text1"/>
          <w:lang w:eastAsia="zh-CN"/>
        </w:rPr>
        <w:t xml:space="preserve"> </w:t>
      </w:r>
    </w:p>
    <w:p w14:paraId="3B3D582C" w14:textId="3DF3B6AB" w:rsidR="00D67578"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D67578">
        <w:rPr>
          <w:rFonts w:ascii="Times New Roman" w:hAnsi="Times New Roman"/>
          <w:b/>
          <w:bCs/>
          <w:color w:val="000000" w:themeColor="text1"/>
          <w:lang w:eastAsia="zh-CN"/>
        </w:rPr>
        <w:lastRenderedPageBreak/>
        <w:t xml:space="preserve">Interoperability and standardization: </w:t>
      </w:r>
      <w:r w:rsidRPr="00D67578">
        <w:rPr>
          <w:rFonts w:ascii="Times New Roman" w:hAnsi="Times New Roman"/>
          <w:color w:val="000000" w:themeColor="text1"/>
          <w:lang w:eastAsia="zh-CN"/>
        </w:rPr>
        <w:t>This is perhaps the biggest challenge. Unlike specific use cases</w:t>
      </w:r>
      <w:r w:rsidR="00E60F3F">
        <w:rPr>
          <w:rFonts w:ascii="Times New Roman" w:hAnsi="Times New Roman" w:hint="eastAsia"/>
          <w:color w:val="000000" w:themeColor="text1"/>
          <w:lang w:eastAsia="zh-CN"/>
        </w:rPr>
        <w:t xml:space="preserve"> such as </w:t>
      </w:r>
      <w:r w:rsidRPr="00D67578">
        <w:rPr>
          <w:rFonts w:ascii="Times New Roman" w:hAnsi="Times New Roman"/>
          <w:color w:val="000000" w:themeColor="text1"/>
          <w:lang w:eastAsia="zh-CN"/>
        </w:rPr>
        <w:t xml:space="preserve">beam prediction or CSI compression where a well-defined interface or model can be standardized, “AI-native PHY control” is broad. </w:t>
      </w:r>
      <w:r w:rsidR="00E60F3F">
        <w:rPr>
          <w:rFonts w:ascii="Times New Roman" w:hAnsi="Times New Roman" w:hint="eastAsia"/>
          <w:color w:val="000000" w:themeColor="text1"/>
          <w:lang w:eastAsia="zh-CN"/>
        </w:rPr>
        <w:t>The conventional way</w:t>
      </w:r>
      <w:r w:rsidRPr="00D67578">
        <w:rPr>
          <w:rFonts w:ascii="Times New Roman" w:hAnsi="Times New Roman"/>
          <w:color w:val="000000" w:themeColor="text1"/>
          <w:lang w:eastAsia="zh-CN"/>
        </w:rPr>
        <w:t xml:space="preserve"> would likely break it down into specific features</w:t>
      </w:r>
      <w:r w:rsidR="00250BE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e.g. AI-based link adaptation as one feature, AI-based interference mitigation as another. Each would then require a study of how to specify it. One possible approach is to standardize certain reference models or training methodologies. For instance, a reference DNN architecture for link adaptation could be given, along with a requirement that any implementation’s decisions (MCS selection outcomes) must meet or exceed a baseline performance in test scenarios. This is uncharted territory for standards, which traditionally do not dictate algorithms internally. There may also need to be a fallback or transparency mechanism: operators and engineers might want to know why the AI is making certain decisions. While full explainability might not be feasible, providing some indicators</w:t>
      </w:r>
      <w:r w:rsidR="0028531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could help in trust and debugging. Another challenge is coordinating AI actions with higher layer policies.</w:t>
      </w:r>
      <w:r w:rsidR="0028531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 xml:space="preserve">This brings up the idea of multi-agent systems or hierarchical control (MAC AI giving guidance to PHY AI, etc.), which is beyond RAN1 scope alone but needs awareness. </w:t>
      </w:r>
    </w:p>
    <w:p w14:paraId="5B5EF79C" w14:textId="619B9542" w:rsidR="006D5831" w:rsidRPr="00D67578" w:rsidRDefault="00D67578" w:rsidP="006D5831">
      <w:pPr>
        <w:numPr>
          <w:ilvl w:val="0"/>
          <w:numId w:val="43"/>
        </w:numPr>
        <w:tabs>
          <w:tab w:val="num" w:pos="720"/>
        </w:tabs>
        <w:spacing w:after="120" w:line="240" w:lineRule="auto"/>
        <w:jc w:val="both"/>
        <w:rPr>
          <w:rFonts w:ascii="Times New Roman" w:hAnsi="Times New Roman"/>
          <w:color w:val="000000" w:themeColor="text1"/>
          <w:lang w:eastAsia="zh-CN"/>
        </w:rPr>
      </w:pPr>
      <w:r>
        <w:rPr>
          <w:rFonts w:ascii="Times New Roman" w:hAnsi="Times New Roman" w:hint="eastAsia"/>
          <w:b/>
          <w:bCs/>
          <w:color w:val="000000" w:themeColor="text1"/>
          <w:lang w:eastAsia="zh-CN"/>
        </w:rPr>
        <w:t>I</w:t>
      </w:r>
      <w:r w:rsidR="006D5831" w:rsidRPr="00D67578">
        <w:rPr>
          <w:rFonts w:ascii="Times New Roman" w:hAnsi="Times New Roman"/>
          <w:b/>
          <w:bCs/>
          <w:color w:val="000000" w:themeColor="text1"/>
          <w:lang w:eastAsia="zh-CN"/>
        </w:rPr>
        <w:t>mplementation cost:</w:t>
      </w:r>
      <w:r w:rsidR="006D5831" w:rsidRPr="00D67578">
        <w:rPr>
          <w:rFonts w:ascii="Times New Roman" w:hAnsi="Times New Roman"/>
          <w:color w:val="000000" w:themeColor="text1"/>
          <w:lang w:eastAsia="zh-CN"/>
        </w:rPr>
        <w:t xml:space="preserve"> an AI that replaces several PHY control loops might be complex; we need to ensure it can run on real hardware in real time. Advances in edge AI accelerators are making this plausible, but it’s something to monitor. In conclusion, AI-native adaptive PHY control is a bold vision that could unlock performance gains by tearing down the silos between different physical layer processes and making the system truly self-optimizing. It will require careful standardization strategy and multi-disciplinary expertise to incorporate such intelligence in a reliable and transparent manner, but it directly targets the goal of 6G to have a “self-learning, self-optimizing” RAN</w:t>
      </w:r>
      <w:r w:rsidR="002465AE">
        <w:rPr>
          <w:rFonts w:hint="eastAsia"/>
          <w:lang w:eastAsia="zh-CN"/>
        </w:rPr>
        <w:t>.</w:t>
      </w:r>
      <w:r w:rsidR="006D5831" w:rsidRPr="00D67578">
        <w:rPr>
          <w:rFonts w:ascii="Times New Roman" w:hAnsi="Times New Roman"/>
          <w:color w:val="000000" w:themeColor="text1"/>
          <w:lang w:eastAsia="zh-CN"/>
        </w:rPr>
        <w:t xml:space="preserve"> This makes it a compelling topic for a forward-looking RAN1 Study Item.</w:t>
      </w:r>
    </w:p>
    <w:p w14:paraId="395E36EF" w14:textId="7455140F" w:rsidR="002465AE" w:rsidRPr="002465AE" w:rsidRDefault="002465AE" w:rsidP="002465AE">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w:t>
      </w:r>
      <w:r>
        <w:rPr>
          <w:rFonts w:ascii="Times New Roman" w:hAnsi="Times New Roman" w:cs="Times New Roman" w:hint="eastAsia"/>
          <w:b/>
          <w:bCs/>
          <w:i/>
          <w:iCs/>
          <w:color w:val="000000" w:themeColor="text1"/>
          <w:lang w:eastAsia="zh-CN"/>
        </w:rPr>
        <w:t>5</w:t>
      </w:r>
      <w:r w:rsidRPr="002465AE">
        <w:rPr>
          <w:rFonts w:ascii="Times New Roman" w:hAnsi="Times New Roman" w:cs="Times New Roman" w:hint="eastAsia"/>
          <w:b/>
          <w:bCs/>
          <w:i/>
          <w:iCs/>
          <w:color w:val="000000" w:themeColor="text1"/>
          <w:lang w:eastAsia="zh-CN"/>
        </w:rPr>
        <w:t xml:space="preserve">: </w:t>
      </w:r>
      <w:r w:rsidRPr="002465AE">
        <w:rPr>
          <w:rFonts w:ascii="Times New Roman" w:hAnsi="Times New Roman" w:cs="Times New Roman"/>
          <w:b/>
          <w:bCs/>
          <w:i/>
          <w:iCs/>
          <w:color w:val="000000" w:themeColor="text1"/>
          <w:lang w:eastAsia="zh-CN"/>
        </w:rPr>
        <w:t>AI-based adaptive physical layer control can optimize links from a global performance perspective, flexibly adapting to multi-dimensional constraints to improve overall performance. However, this technology faces numerous challenges, such as implementation complexity, real-time feedback, and difficulty in standardization. Therefore, it can be studied as a vision for the long-term evolution of 6G.</w:t>
      </w:r>
    </w:p>
    <w:p w14:paraId="16A5FDA4" w14:textId="77777777" w:rsidR="00810B8B" w:rsidRPr="002465AE" w:rsidRDefault="00810B8B" w:rsidP="00941A0D">
      <w:pPr>
        <w:spacing w:after="120" w:line="240" w:lineRule="auto"/>
        <w:jc w:val="both"/>
        <w:rPr>
          <w:rFonts w:ascii="Times New Roman" w:hAnsi="Times New Roman"/>
          <w:color w:val="000000" w:themeColor="text1"/>
          <w:lang w:eastAsia="zh-CN"/>
        </w:rPr>
      </w:pPr>
    </w:p>
    <w:p w14:paraId="78D03BBE" w14:textId="484B8607" w:rsidR="00481AD2" w:rsidRPr="00433502"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000000" w:themeColor="text1"/>
          <w:lang w:eastAsia="zh-CN"/>
        </w:rPr>
      </w:pPr>
      <w:r w:rsidRPr="00433502">
        <w:rPr>
          <w:rFonts w:ascii="Times New Roman" w:eastAsia="Times New Roman" w:hAnsi="Times New Roman"/>
          <w:b/>
          <w:color w:val="000000" w:themeColor="text1"/>
        </w:rPr>
        <w:t>Conclusion</w:t>
      </w:r>
      <w:r w:rsidR="00C70FC6" w:rsidRPr="00433502">
        <w:rPr>
          <w:rFonts w:ascii="Times New Roman" w:eastAsia="Times New Roman" w:hAnsi="Times New Roman"/>
          <w:b/>
          <w:color w:val="000000" w:themeColor="text1"/>
        </w:rPr>
        <w:t>s</w:t>
      </w:r>
    </w:p>
    <w:p w14:paraId="6049919D" w14:textId="12E9CE29" w:rsidR="001D2FC1" w:rsidRDefault="00141859" w:rsidP="00141859">
      <w:pPr>
        <w:spacing w:after="120" w:line="240" w:lineRule="auto"/>
        <w:jc w:val="both"/>
        <w:rPr>
          <w:rFonts w:ascii="Times New Roman" w:hAnsi="Times New Roman"/>
          <w:color w:val="000000" w:themeColor="text1"/>
          <w:lang w:eastAsia="zh-CN"/>
        </w:rPr>
      </w:pPr>
      <w:r w:rsidRPr="00433502">
        <w:rPr>
          <w:rFonts w:ascii="Times New Roman" w:eastAsia="Times New Roman" w:hAnsi="Times New Roman"/>
          <w:color w:val="000000" w:themeColor="text1"/>
        </w:rPr>
        <w:t xml:space="preserve">In conclusion, the Study on AI/ML for 6G Air Interface is a timely and strategic initiative for RAN1 and 3GPP. We have shown in this contribution that while 5G-Advanced has begun to incorporate AI in limited ways, the jump to 6G’s ambitious requirements calls for an AI-native rethink of the air interface. The motivation is clear: without a new paradigm, the 5G NR design </w:t>
      </w:r>
      <w:r w:rsidR="007D0783">
        <w:rPr>
          <w:rFonts w:ascii="Times New Roman" w:hAnsi="Times New Roman" w:hint="eastAsia"/>
          <w:color w:val="000000" w:themeColor="text1"/>
          <w:lang w:eastAsia="zh-CN"/>
        </w:rPr>
        <w:t>i</w:t>
      </w:r>
      <w:r w:rsidRPr="00433502">
        <w:rPr>
          <w:rFonts w:ascii="Times New Roman" w:eastAsia="Times New Roman" w:hAnsi="Times New Roman"/>
          <w:color w:val="000000" w:themeColor="text1"/>
        </w:rPr>
        <w:t>s unlikely to meet the extreme throughput, latency, reliability, and efficiency demands of applications like holographic telepresence, immersive XR, and intelligent autonomous systems. We have outlined how the current bit-centric, rigid framework is a barrier, and how shifting to a design that treats AI as integral – from waveforms to signaling – can unlock new levels of performance. In the Proposed Use Cases, we translated this vision into concrete technical ideas</w:t>
      </w:r>
      <w:r w:rsidR="007D0783">
        <w:rPr>
          <w:rFonts w:ascii="Times New Roman" w:hAnsi="Times New Roman" w:hint="eastAsia"/>
          <w:color w:val="000000" w:themeColor="text1"/>
          <w:lang w:eastAsia="zh-CN"/>
        </w:rPr>
        <w:t>,</w:t>
      </w:r>
      <w:r w:rsidRPr="00433502">
        <w:rPr>
          <w:rFonts w:ascii="Times New Roman" w:eastAsia="Times New Roman" w:hAnsi="Times New Roman"/>
          <w:color w:val="000000" w:themeColor="text1"/>
        </w:rPr>
        <w:t xml:space="preserve"> demonstrating that there are actionable research directions for RAN1 to pursue. Finally, we proposed specific study objectives to guide the work, ensuring it remains within 3GPP’s purview and results in specifications that enable interoperability.</w:t>
      </w:r>
    </w:p>
    <w:p w14:paraId="218F5CB5" w14:textId="77777777" w:rsidR="00816222" w:rsidRDefault="00816222" w:rsidP="00816222">
      <w:pPr>
        <w:spacing w:after="120" w:line="240" w:lineRule="auto"/>
        <w:jc w:val="both"/>
        <w:rPr>
          <w:rFonts w:ascii="Times New Roman" w:hAnsi="Times New Roman"/>
          <w:lang w:eastAsia="zh-CN"/>
        </w:rPr>
      </w:pPr>
      <w:r>
        <w:rPr>
          <w:rFonts w:ascii="Times New Roman" w:eastAsia="Times New Roman" w:hAnsi="Times New Roman"/>
        </w:rPr>
        <w:t xml:space="preserve">This contribution has led to the following </w:t>
      </w:r>
      <w:r>
        <w:rPr>
          <w:rFonts w:ascii="Times New Roman" w:hAnsi="Times New Roman" w:hint="eastAsia"/>
          <w:lang w:eastAsia="zh-CN"/>
        </w:rPr>
        <w:t>observations</w:t>
      </w:r>
      <w:r>
        <w:rPr>
          <w:rFonts w:ascii="Times New Roman" w:eastAsia="Times New Roman" w:hAnsi="Times New Roman"/>
        </w:rPr>
        <w:t>:</w:t>
      </w:r>
    </w:p>
    <w:p w14:paraId="5C627854" w14:textId="77777777" w:rsidR="00CE2CF5" w:rsidRPr="002E7A95" w:rsidRDefault="00CE2CF5" w:rsidP="00CE2CF5">
      <w:pPr>
        <w:rPr>
          <w:rFonts w:ascii="Times New Roman" w:hAnsi="Times New Roman" w:cs="Times New Roman"/>
          <w:b/>
          <w:bCs/>
          <w:i/>
          <w:iCs/>
          <w:color w:val="000000" w:themeColor="text1"/>
          <w:lang w:eastAsia="zh-CN"/>
        </w:rPr>
      </w:pPr>
      <w:r w:rsidRPr="00CE2CF5">
        <w:rPr>
          <w:rFonts w:ascii="Times New Roman" w:hAnsi="Times New Roman" w:cs="Times New Roman"/>
          <w:b/>
          <w:bCs/>
          <w:i/>
          <w:iCs/>
          <w:color w:val="000000" w:themeColor="text1"/>
          <w:lang w:eastAsia="zh-CN"/>
        </w:rPr>
        <w:t>Observation 1: AI/ML beam management needs to continue evolving to meet the new requirements and scenarios of 6G. The framework designed in NR can serve as a starting point.</w:t>
      </w:r>
    </w:p>
    <w:p w14:paraId="72CD369E" w14:textId="77777777" w:rsidR="008422AB" w:rsidRPr="00FB354F" w:rsidRDefault="008422AB" w:rsidP="008422AB">
      <w:pPr>
        <w:rPr>
          <w:rFonts w:ascii="Times New Roman" w:hAnsi="Times New Roman" w:cs="Times New Roman"/>
          <w:b/>
          <w:bCs/>
          <w:i/>
          <w:iCs/>
          <w:color w:val="000000" w:themeColor="text1"/>
          <w:lang w:eastAsia="zh-CN"/>
        </w:rPr>
      </w:pPr>
      <w:r w:rsidRPr="00FB354F">
        <w:rPr>
          <w:rFonts w:ascii="Times New Roman" w:hAnsi="Times New Roman" w:cs="Times New Roman" w:hint="eastAsia"/>
          <w:b/>
          <w:bCs/>
          <w:i/>
          <w:iCs/>
          <w:color w:val="000000" w:themeColor="text1"/>
          <w:lang w:eastAsia="zh-CN"/>
        </w:rPr>
        <w:lastRenderedPageBreak/>
        <w:t xml:space="preserve">Observation 2: </w:t>
      </w:r>
      <w:r w:rsidRPr="00FB354F">
        <w:rPr>
          <w:rFonts w:ascii="Times New Roman" w:hAnsi="Times New Roman" w:cs="Times New Roman"/>
          <w:b/>
          <w:bCs/>
          <w:i/>
          <w:iCs/>
          <w:color w:val="000000" w:themeColor="text1"/>
          <w:lang w:eastAsia="zh-CN"/>
        </w:rPr>
        <w:t>AI positioning in 6G will not exist as a standalone project, but as part of an AI-based ISAC.</w:t>
      </w:r>
      <w:r>
        <w:rPr>
          <w:rFonts w:ascii="Times New Roman" w:hAnsi="Times New Roman" w:cs="Times New Roman" w:hint="eastAsia"/>
          <w:b/>
          <w:bCs/>
          <w:i/>
          <w:iCs/>
          <w:color w:val="000000" w:themeColor="text1"/>
          <w:lang w:eastAsia="zh-CN"/>
        </w:rPr>
        <w:t xml:space="preserve"> More accurate positioning would be achieved by AI-aided high resolution sensing and multi-odal sensor fusion.</w:t>
      </w:r>
    </w:p>
    <w:p w14:paraId="142527F9" w14:textId="77777777" w:rsidR="002465AE" w:rsidRDefault="002465AE" w:rsidP="002465AE">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3: </w:t>
      </w:r>
      <w:r w:rsidRPr="002465AE">
        <w:rPr>
          <w:rFonts w:ascii="Times New Roman" w:hAnsi="Times New Roman" w:cs="Times New Roman"/>
          <w:b/>
          <w:bCs/>
          <w:i/>
          <w:iCs/>
          <w:color w:val="000000" w:themeColor="text1"/>
          <w:lang w:eastAsia="zh-CN"/>
        </w:rPr>
        <w:t>AI-based channel estimation can maintain low reference signal overhead while maintaining approximate performance, which is conducive to the design of green and energy-saving 6G systems.</w:t>
      </w:r>
    </w:p>
    <w:p w14:paraId="51897B5A" w14:textId="77777777" w:rsidR="002465AE" w:rsidRDefault="002465AE" w:rsidP="002465AE">
      <w:pPr>
        <w:spacing w:line="240" w:lineRule="auto"/>
        <w:jc w:val="both"/>
        <w:rPr>
          <w:rFonts w:ascii="Times New Roman" w:hAnsi="Times New Roman" w:cs="Times New Roman"/>
          <w:b/>
          <w:bCs/>
          <w:i/>
          <w:iCs/>
          <w:color w:val="000000" w:themeColor="text1"/>
          <w:lang w:eastAsia="zh-CN"/>
        </w:rPr>
      </w:pPr>
      <w:r w:rsidRPr="001511D0">
        <w:rPr>
          <w:rFonts w:ascii="Times New Roman" w:hAnsi="Times New Roman" w:cs="Times New Roman" w:hint="eastAsia"/>
          <w:b/>
          <w:bCs/>
          <w:i/>
          <w:iCs/>
          <w:color w:val="000000" w:themeColor="text1"/>
          <w:lang w:eastAsia="zh-CN"/>
        </w:rPr>
        <w:t>Observation</w:t>
      </w:r>
      <w:r>
        <w:rPr>
          <w:rFonts w:ascii="Times New Roman" w:hAnsi="Times New Roman" w:cs="Times New Roman" w:hint="eastAsia"/>
          <w:b/>
          <w:bCs/>
          <w:i/>
          <w:iCs/>
          <w:color w:val="000000" w:themeColor="text1"/>
          <w:lang w:eastAsia="zh-CN"/>
        </w:rPr>
        <w:t xml:space="preserve"> 4</w:t>
      </w:r>
      <w:r w:rsidRPr="001511D0">
        <w:rPr>
          <w:rFonts w:ascii="Times New Roman" w:hAnsi="Times New Roman" w:cs="Times New Roman" w:hint="eastAsia"/>
          <w:b/>
          <w:bCs/>
          <w:i/>
          <w:iCs/>
          <w:color w:val="000000" w:themeColor="text1"/>
          <w:lang w:eastAsia="zh-CN"/>
        </w:rPr>
        <w:t xml:space="preserve">: </w:t>
      </w:r>
      <w:r w:rsidRPr="001511D0">
        <w:rPr>
          <w:rFonts w:ascii="Times New Roman" w:hAnsi="Times New Roman" w:cs="Times New Roman"/>
          <w:b/>
          <w:bCs/>
          <w:i/>
          <w:iCs/>
          <w:color w:val="000000" w:themeColor="text1"/>
          <w:lang w:eastAsia="zh-CN"/>
        </w:rPr>
        <w:t>DeepJSCC-based CSI feedback can dramatically improve massive MIMO efficiency by providing more accurate channel representation with fewer bits. DeepJSCC-based CSI feedback is enabling Massive MIMO to scale up in antenna count and frequency with manageable feedback.</w:t>
      </w:r>
    </w:p>
    <w:p w14:paraId="4A7E4DDE" w14:textId="77777777" w:rsidR="00066E2C" w:rsidRPr="002465AE" w:rsidRDefault="00066E2C" w:rsidP="00066E2C">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w:t>
      </w:r>
      <w:r>
        <w:rPr>
          <w:rFonts w:ascii="Times New Roman" w:hAnsi="Times New Roman" w:cs="Times New Roman" w:hint="eastAsia"/>
          <w:b/>
          <w:bCs/>
          <w:i/>
          <w:iCs/>
          <w:color w:val="000000" w:themeColor="text1"/>
          <w:lang w:eastAsia="zh-CN"/>
        </w:rPr>
        <w:t>5</w:t>
      </w:r>
      <w:r w:rsidRPr="002465AE">
        <w:rPr>
          <w:rFonts w:ascii="Times New Roman" w:hAnsi="Times New Roman" w:cs="Times New Roman" w:hint="eastAsia"/>
          <w:b/>
          <w:bCs/>
          <w:i/>
          <w:iCs/>
          <w:color w:val="000000" w:themeColor="text1"/>
          <w:lang w:eastAsia="zh-CN"/>
        </w:rPr>
        <w:t xml:space="preserve">: </w:t>
      </w:r>
      <w:r w:rsidRPr="002465AE">
        <w:rPr>
          <w:rFonts w:ascii="Times New Roman" w:hAnsi="Times New Roman" w:cs="Times New Roman"/>
          <w:b/>
          <w:bCs/>
          <w:i/>
          <w:iCs/>
          <w:color w:val="000000" w:themeColor="text1"/>
          <w:lang w:eastAsia="zh-CN"/>
        </w:rPr>
        <w:t>AI-based adaptive physical layer control can optimize links from a global performance perspective, flexibly adapting to multi-dimensional constraints to improve overall performance. However, this technology faces numerous challenges, such as implementation complexity, real-time feedback, and difficulty in standardization. Therefore, it can be studied as a vision for the long-term evolution of 6G.</w:t>
      </w:r>
    </w:p>
    <w:p w14:paraId="4062D82A" w14:textId="17376C90" w:rsidR="00816222" w:rsidRDefault="00816222" w:rsidP="00816222">
      <w:pPr>
        <w:spacing w:after="120" w:line="240" w:lineRule="auto"/>
        <w:jc w:val="both"/>
        <w:rPr>
          <w:rFonts w:ascii="Times New Roman" w:hAnsi="Times New Roman"/>
          <w:lang w:eastAsia="zh-CN"/>
        </w:rPr>
      </w:pPr>
      <w:r>
        <w:rPr>
          <w:rFonts w:ascii="Times New Roman" w:eastAsia="Times New Roman" w:hAnsi="Times New Roman"/>
        </w:rPr>
        <w:t xml:space="preserve">This contribution has led to the following </w:t>
      </w:r>
      <w:r>
        <w:rPr>
          <w:rFonts w:ascii="Times New Roman" w:hAnsi="Times New Roman" w:hint="eastAsia"/>
          <w:lang w:eastAsia="zh-CN"/>
        </w:rPr>
        <w:t>proposals</w:t>
      </w:r>
      <w:r>
        <w:rPr>
          <w:rFonts w:ascii="Times New Roman" w:eastAsia="Times New Roman" w:hAnsi="Times New Roman"/>
        </w:rPr>
        <w:t>:</w:t>
      </w:r>
    </w:p>
    <w:p w14:paraId="2B6F2830" w14:textId="77777777" w:rsidR="000C4BE6" w:rsidRDefault="000C4BE6" w:rsidP="000C4BE6">
      <w:pPr>
        <w:rPr>
          <w:rFonts w:ascii="Times New Roman" w:hAnsi="Times New Roman" w:cs="Times New Roman"/>
          <w:b/>
          <w:bCs/>
          <w:i/>
          <w:iCs/>
          <w:color w:val="000000" w:themeColor="text1"/>
          <w:lang w:eastAsia="zh-CN"/>
        </w:rPr>
      </w:pPr>
      <w:r w:rsidRPr="000C4BE6">
        <w:rPr>
          <w:rFonts w:ascii="Times New Roman" w:hAnsi="Times New Roman" w:cs="Times New Roman"/>
          <w:b/>
          <w:bCs/>
          <w:i/>
          <w:iCs/>
          <w:color w:val="000000" w:themeColor="text1"/>
          <w:lang w:eastAsia="zh-CN"/>
        </w:rPr>
        <w:t>Proposal 1: Initiate the study of AI/ML-based adaptive CSI feedback given the advantages of overhead reduction, timeliness, context-awareness, scalability, and reduced network load.</w:t>
      </w:r>
    </w:p>
    <w:p w14:paraId="0DBF51CB" w14:textId="77777777" w:rsidR="007D0783" w:rsidRPr="00EA3A7E" w:rsidRDefault="007D0783" w:rsidP="007D0783">
      <w:pPr>
        <w:rPr>
          <w:rFonts w:ascii="Times New Roman" w:hAnsi="Times New Roman" w:cs="Times New Roman"/>
          <w:b/>
          <w:bCs/>
          <w:i/>
          <w:iCs/>
          <w:color w:val="000000" w:themeColor="text1"/>
          <w:lang w:eastAsia="zh-CN"/>
        </w:rPr>
      </w:pPr>
      <w:r w:rsidRPr="00EA3A7E">
        <w:rPr>
          <w:rFonts w:ascii="Times New Roman" w:hAnsi="Times New Roman" w:cs="Times New Roman"/>
          <w:b/>
          <w:bCs/>
          <w:i/>
          <w:iCs/>
          <w:color w:val="000000" w:themeColor="text1"/>
          <w:lang w:eastAsia="zh-CN"/>
        </w:rPr>
        <w:t xml:space="preserve">Proposal </w:t>
      </w:r>
      <w:r>
        <w:rPr>
          <w:rFonts w:ascii="Times New Roman" w:hAnsi="Times New Roman" w:cs="Times New Roman" w:hint="eastAsia"/>
          <w:b/>
          <w:bCs/>
          <w:i/>
          <w:iCs/>
          <w:color w:val="000000" w:themeColor="text1"/>
          <w:lang w:eastAsia="zh-CN"/>
        </w:rPr>
        <w:t>2</w:t>
      </w:r>
      <w:r w:rsidRPr="00EA3A7E">
        <w:rPr>
          <w:rFonts w:ascii="Times New Roman" w:hAnsi="Times New Roman" w:cs="Times New Roman"/>
          <w:b/>
          <w:bCs/>
          <w:i/>
          <w:iCs/>
          <w:color w:val="000000" w:themeColor="text1"/>
          <w:lang w:eastAsia="zh-CN"/>
        </w:rPr>
        <w:t>: RAN1 could study the following technical approaches for AI/ML-based adaptive CSI feedback: network-configured CSI options with UE selection, UE-initiated CSI configuration request, and UE-autonomous CSI configuration determination.</w:t>
      </w:r>
    </w:p>
    <w:p w14:paraId="6FCFB0D2" w14:textId="77777777" w:rsidR="007D0783" w:rsidRPr="007D0783" w:rsidRDefault="007D0783" w:rsidP="000C4BE6">
      <w:pPr>
        <w:rPr>
          <w:rFonts w:ascii="Times New Roman" w:hAnsi="Times New Roman" w:cs="Times New Roman"/>
          <w:b/>
          <w:bCs/>
          <w:i/>
          <w:iCs/>
          <w:color w:val="000000" w:themeColor="text1"/>
          <w:lang w:eastAsia="zh-CN"/>
        </w:rPr>
      </w:pPr>
    </w:p>
    <w:p w14:paraId="7CE2A15B" w14:textId="77777777" w:rsidR="00141859" w:rsidRPr="000C4BE6" w:rsidRDefault="00141859" w:rsidP="00141859">
      <w:pPr>
        <w:spacing w:after="120" w:line="240" w:lineRule="auto"/>
        <w:jc w:val="both"/>
        <w:rPr>
          <w:color w:val="000000" w:themeColor="text1"/>
          <w:lang w:eastAsia="zh-CN"/>
        </w:rPr>
      </w:pPr>
    </w:p>
    <w:sectPr w:rsidR="00141859" w:rsidRPr="000C4BE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3C147" w14:textId="77777777" w:rsidR="00135DBC" w:rsidRDefault="00135DBC">
      <w:pPr>
        <w:spacing w:line="240" w:lineRule="auto"/>
      </w:pPr>
      <w:r>
        <w:separator/>
      </w:r>
    </w:p>
  </w:endnote>
  <w:endnote w:type="continuationSeparator" w:id="0">
    <w:p w14:paraId="75498F62" w14:textId="77777777" w:rsidR="00135DBC" w:rsidRDefault="00135D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5320" w14:textId="77777777" w:rsidR="00135DBC" w:rsidRDefault="00135DBC">
      <w:pPr>
        <w:spacing w:after="0"/>
      </w:pPr>
      <w:r>
        <w:separator/>
      </w:r>
    </w:p>
  </w:footnote>
  <w:footnote w:type="continuationSeparator" w:id="0">
    <w:p w14:paraId="7EA8F7B8" w14:textId="77777777" w:rsidR="00135DBC" w:rsidRDefault="00135D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5757E68"/>
    <w:multiLevelType w:val="multilevel"/>
    <w:tmpl w:val="4F4A4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1AA1F40"/>
    <w:multiLevelType w:val="multilevel"/>
    <w:tmpl w:val="426C93E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38"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0"/>
  </w:num>
  <w:num w:numId="2" w16cid:durableId="534197643">
    <w:abstractNumId w:val="4"/>
  </w:num>
  <w:num w:numId="3" w16cid:durableId="1493176082">
    <w:abstractNumId w:val="39"/>
  </w:num>
  <w:num w:numId="4" w16cid:durableId="772088358">
    <w:abstractNumId w:val="29"/>
  </w:num>
  <w:num w:numId="5" w16cid:durableId="1904876084">
    <w:abstractNumId w:val="13"/>
  </w:num>
  <w:num w:numId="6" w16cid:durableId="107050848">
    <w:abstractNumId w:val="41"/>
  </w:num>
  <w:num w:numId="7" w16cid:durableId="1777287152">
    <w:abstractNumId w:val="22"/>
  </w:num>
  <w:num w:numId="8" w16cid:durableId="531499054">
    <w:abstractNumId w:val="32"/>
  </w:num>
  <w:num w:numId="9" w16cid:durableId="511455626">
    <w:abstractNumId w:val="12"/>
  </w:num>
  <w:num w:numId="10" w16cid:durableId="316615280">
    <w:abstractNumId w:val="7"/>
  </w:num>
  <w:num w:numId="11" w16cid:durableId="803935075">
    <w:abstractNumId w:val="5"/>
  </w:num>
  <w:num w:numId="12" w16cid:durableId="1918512981">
    <w:abstractNumId w:val="19"/>
  </w:num>
  <w:num w:numId="13" w16cid:durableId="1268777018">
    <w:abstractNumId w:val="42"/>
  </w:num>
  <w:num w:numId="14" w16cid:durableId="2042392740">
    <w:abstractNumId w:val="18"/>
  </w:num>
  <w:num w:numId="15" w16cid:durableId="1381706384">
    <w:abstractNumId w:val="24"/>
  </w:num>
  <w:num w:numId="16" w16cid:durableId="598366117">
    <w:abstractNumId w:val="16"/>
  </w:num>
  <w:num w:numId="17" w16cid:durableId="1781533439">
    <w:abstractNumId w:val="36"/>
  </w:num>
  <w:num w:numId="18" w16cid:durableId="1894347219">
    <w:abstractNumId w:val="31"/>
  </w:num>
  <w:num w:numId="19" w16cid:durableId="435567417">
    <w:abstractNumId w:val="10"/>
  </w:num>
  <w:num w:numId="20" w16cid:durableId="1612665171">
    <w:abstractNumId w:val="8"/>
  </w:num>
  <w:num w:numId="21" w16cid:durableId="1881242120">
    <w:abstractNumId w:val="33"/>
  </w:num>
  <w:num w:numId="22" w16cid:durableId="253710661">
    <w:abstractNumId w:val="6"/>
  </w:num>
  <w:num w:numId="23" w16cid:durableId="1789010388">
    <w:abstractNumId w:val="40"/>
  </w:num>
  <w:num w:numId="24" w16cid:durableId="1749187072">
    <w:abstractNumId w:val="28"/>
  </w:num>
  <w:num w:numId="25" w16cid:durableId="345522566">
    <w:abstractNumId w:val="0"/>
  </w:num>
  <w:num w:numId="26" w16cid:durableId="504246821">
    <w:abstractNumId w:val="2"/>
  </w:num>
  <w:num w:numId="27" w16cid:durableId="1471827823">
    <w:abstractNumId w:val="43"/>
  </w:num>
  <w:num w:numId="28" w16cid:durableId="759332626">
    <w:abstractNumId w:val="17"/>
  </w:num>
  <w:num w:numId="29" w16cid:durableId="702435750">
    <w:abstractNumId w:val="9"/>
  </w:num>
  <w:num w:numId="30" w16cid:durableId="221019889">
    <w:abstractNumId w:val="35"/>
  </w:num>
  <w:num w:numId="31" w16cid:durableId="417290238">
    <w:abstractNumId w:val="1"/>
  </w:num>
  <w:num w:numId="32" w16cid:durableId="330570461">
    <w:abstractNumId w:val="25"/>
  </w:num>
  <w:num w:numId="33" w16cid:durableId="75589741">
    <w:abstractNumId w:val="15"/>
  </w:num>
  <w:num w:numId="34" w16cid:durableId="1042826856">
    <w:abstractNumId w:val="34"/>
  </w:num>
  <w:num w:numId="35" w16cid:durableId="1137186137">
    <w:abstractNumId w:val="14"/>
  </w:num>
  <w:num w:numId="36" w16cid:durableId="769545999">
    <w:abstractNumId w:val="3"/>
  </w:num>
  <w:num w:numId="37" w16cid:durableId="688482726">
    <w:abstractNumId w:val="11"/>
  </w:num>
  <w:num w:numId="38" w16cid:durableId="2132088288">
    <w:abstractNumId w:val="26"/>
  </w:num>
  <w:num w:numId="39" w16cid:durableId="1103184102">
    <w:abstractNumId w:val="23"/>
  </w:num>
  <w:num w:numId="40" w16cid:durableId="1356886723">
    <w:abstractNumId w:val="38"/>
  </w:num>
  <w:num w:numId="41" w16cid:durableId="1188909236">
    <w:abstractNumId w:val="27"/>
  </w:num>
  <w:num w:numId="42" w16cid:durableId="434180779">
    <w:abstractNumId w:val="37"/>
  </w:num>
  <w:num w:numId="43" w16cid:durableId="932590807">
    <w:abstractNumId w:val="30"/>
  </w:num>
  <w:num w:numId="44" w16cid:durableId="4578436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15907"/>
    <w:rsid w:val="000210F6"/>
    <w:rsid w:val="00022DB3"/>
    <w:rsid w:val="00022E18"/>
    <w:rsid w:val="0002567B"/>
    <w:rsid w:val="00025F5B"/>
    <w:rsid w:val="00026990"/>
    <w:rsid w:val="00030FD9"/>
    <w:rsid w:val="00032126"/>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1F"/>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66A03"/>
    <w:rsid w:val="00066E2C"/>
    <w:rsid w:val="0007004B"/>
    <w:rsid w:val="00070999"/>
    <w:rsid w:val="0007190C"/>
    <w:rsid w:val="00073446"/>
    <w:rsid w:val="00073733"/>
    <w:rsid w:val="00073BAC"/>
    <w:rsid w:val="0007663D"/>
    <w:rsid w:val="0007735C"/>
    <w:rsid w:val="000805DC"/>
    <w:rsid w:val="000817B6"/>
    <w:rsid w:val="0008492B"/>
    <w:rsid w:val="000856C2"/>
    <w:rsid w:val="00085D56"/>
    <w:rsid w:val="000903B4"/>
    <w:rsid w:val="00090D21"/>
    <w:rsid w:val="00091A0E"/>
    <w:rsid w:val="000936CB"/>
    <w:rsid w:val="00093E78"/>
    <w:rsid w:val="000944A1"/>
    <w:rsid w:val="000A1D48"/>
    <w:rsid w:val="000A1F36"/>
    <w:rsid w:val="000A2D5A"/>
    <w:rsid w:val="000A3694"/>
    <w:rsid w:val="000A40CB"/>
    <w:rsid w:val="000A5CE6"/>
    <w:rsid w:val="000B0D72"/>
    <w:rsid w:val="000B1B2B"/>
    <w:rsid w:val="000B2905"/>
    <w:rsid w:val="000B2A2E"/>
    <w:rsid w:val="000B2F59"/>
    <w:rsid w:val="000B5517"/>
    <w:rsid w:val="000B5947"/>
    <w:rsid w:val="000C092B"/>
    <w:rsid w:val="000C2311"/>
    <w:rsid w:val="000C4BE6"/>
    <w:rsid w:val="000D0C7A"/>
    <w:rsid w:val="000D0EBE"/>
    <w:rsid w:val="000D18A2"/>
    <w:rsid w:val="000D1D8F"/>
    <w:rsid w:val="000D31FF"/>
    <w:rsid w:val="000D3989"/>
    <w:rsid w:val="000D76F4"/>
    <w:rsid w:val="000D784F"/>
    <w:rsid w:val="000E282B"/>
    <w:rsid w:val="000E2EB4"/>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17E95"/>
    <w:rsid w:val="00122B69"/>
    <w:rsid w:val="00124D36"/>
    <w:rsid w:val="00125171"/>
    <w:rsid w:val="001316D4"/>
    <w:rsid w:val="00133F1F"/>
    <w:rsid w:val="00134C69"/>
    <w:rsid w:val="00135DBC"/>
    <w:rsid w:val="00136DC5"/>
    <w:rsid w:val="00136F61"/>
    <w:rsid w:val="0013728A"/>
    <w:rsid w:val="0013777C"/>
    <w:rsid w:val="00137AB0"/>
    <w:rsid w:val="00137C99"/>
    <w:rsid w:val="001407F2"/>
    <w:rsid w:val="001415A0"/>
    <w:rsid w:val="00141859"/>
    <w:rsid w:val="001423F4"/>
    <w:rsid w:val="001448F9"/>
    <w:rsid w:val="00145015"/>
    <w:rsid w:val="00146D31"/>
    <w:rsid w:val="00147D4A"/>
    <w:rsid w:val="0015024B"/>
    <w:rsid w:val="001511D0"/>
    <w:rsid w:val="001523C8"/>
    <w:rsid w:val="00152C59"/>
    <w:rsid w:val="0015328D"/>
    <w:rsid w:val="00154FED"/>
    <w:rsid w:val="001551B1"/>
    <w:rsid w:val="001574EE"/>
    <w:rsid w:val="00160373"/>
    <w:rsid w:val="0016252F"/>
    <w:rsid w:val="00163910"/>
    <w:rsid w:val="00163A10"/>
    <w:rsid w:val="00163F21"/>
    <w:rsid w:val="0016504A"/>
    <w:rsid w:val="0016555B"/>
    <w:rsid w:val="00165D09"/>
    <w:rsid w:val="0017077C"/>
    <w:rsid w:val="00171CB5"/>
    <w:rsid w:val="00171DD3"/>
    <w:rsid w:val="00172D95"/>
    <w:rsid w:val="00173150"/>
    <w:rsid w:val="00173302"/>
    <w:rsid w:val="00173EB5"/>
    <w:rsid w:val="00175189"/>
    <w:rsid w:val="0018174B"/>
    <w:rsid w:val="00181A25"/>
    <w:rsid w:val="00181C5E"/>
    <w:rsid w:val="001845AD"/>
    <w:rsid w:val="00185679"/>
    <w:rsid w:val="00185803"/>
    <w:rsid w:val="001858D4"/>
    <w:rsid w:val="00186070"/>
    <w:rsid w:val="00186A7F"/>
    <w:rsid w:val="00187795"/>
    <w:rsid w:val="001877A9"/>
    <w:rsid w:val="00187E78"/>
    <w:rsid w:val="00192856"/>
    <w:rsid w:val="00192BFC"/>
    <w:rsid w:val="00192D78"/>
    <w:rsid w:val="001943DD"/>
    <w:rsid w:val="00194885"/>
    <w:rsid w:val="001961BD"/>
    <w:rsid w:val="001A3DB5"/>
    <w:rsid w:val="001A40E3"/>
    <w:rsid w:val="001A4751"/>
    <w:rsid w:val="001A4A1D"/>
    <w:rsid w:val="001A4E2B"/>
    <w:rsid w:val="001A5EC2"/>
    <w:rsid w:val="001A6238"/>
    <w:rsid w:val="001A731B"/>
    <w:rsid w:val="001A74FC"/>
    <w:rsid w:val="001B035C"/>
    <w:rsid w:val="001B1468"/>
    <w:rsid w:val="001B289A"/>
    <w:rsid w:val="001B62C0"/>
    <w:rsid w:val="001B6602"/>
    <w:rsid w:val="001C157E"/>
    <w:rsid w:val="001C553A"/>
    <w:rsid w:val="001C6691"/>
    <w:rsid w:val="001D08A4"/>
    <w:rsid w:val="001D1FFE"/>
    <w:rsid w:val="001D2F47"/>
    <w:rsid w:val="001D2FC1"/>
    <w:rsid w:val="001D46F0"/>
    <w:rsid w:val="001D56EB"/>
    <w:rsid w:val="001D6004"/>
    <w:rsid w:val="001E13C1"/>
    <w:rsid w:val="001E1B0B"/>
    <w:rsid w:val="001E1D94"/>
    <w:rsid w:val="001E2E6E"/>
    <w:rsid w:val="001E3CEA"/>
    <w:rsid w:val="001E40E4"/>
    <w:rsid w:val="001E6F82"/>
    <w:rsid w:val="001F0AF2"/>
    <w:rsid w:val="001F0BCC"/>
    <w:rsid w:val="001F447B"/>
    <w:rsid w:val="001F47CB"/>
    <w:rsid w:val="001F480C"/>
    <w:rsid w:val="001F57B2"/>
    <w:rsid w:val="001F580B"/>
    <w:rsid w:val="001F5EEC"/>
    <w:rsid w:val="001F7221"/>
    <w:rsid w:val="001F73AB"/>
    <w:rsid w:val="002000EE"/>
    <w:rsid w:val="00200124"/>
    <w:rsid w:val="00200ABB"/>
    <w:rsid w:val="00207827"/>
    <w:rsid w:val="00210675"/>
    <w:rsid w:val="0021224E"/>
    <w:rsid w:val="002124DD"/>
    <w:rsid w:val="00213EC7"/>
    <w:rsid w:val="00214625"/>
    <w:rsid w:val="002175A0"/>
    <w:rsid w:val="0022009D"/>
    <w:rsid w:val="0022077B"/>
    <w:rsid w:val="002218C4"/>
    <w:rsid w:val="00223E0A"/>
    <w:rsid w:val="0022595D"/>
    <w:rsid w:val="0022782F"/>
    <w:rsid w:val="0023338E"/>
    <w:rsid w:val="00234D9C"/>
    <w:rsid w:val="00235B77"/>
    <w:rsid w:val="00235DEB"/>
    <w:rsid w:val="002407AC"/>
    <w:rsid w:val="0024246C"/>
    <w:rsid w:val="00243749"/>
    <w:rsid w:val="0024386B"/>
    <w:rsid w:val="0024426C"/>
    <w:rsid w:val="00246018"/>
    <w:rsid w:val="002465AE"/>
    <w:rsid w:val="00247D17"/>
    <w:rsid w:val="00247D95"/>
    <w:rsid w:val="00250BEC"/>
    <w:rsid w:val="002548A9"/>
    <w:rsid w:val="00254C21"/>
    <w:rsid w:val="00255689"/>
    <w:rsid w:val="00255FB1"/>
    <w:rsid w:val="0026059A"/>
    <w:rsid w:val="002625EA"/>
    <w:rsid w:val="00263D0E"/>
    <w:rsid w:val="00267292"/>
    <w:rsid w:val="002702EE"/>
    <w:rsid w:val="00273701"/>
    <w:rsid w:val="00273EE9"/>
    <w:rsid w:val="0027457D"/>
    <w:rsid w:val="002759E3"/>
    <w:rsid w:val="00276155"/>
    <w:rsid w:val="00276377"/>
    <w:rsid w:val="00280D91"/>
    <w:rsid w:val="002821BD"/>
    <w:rsid w:val="0028221A"/>
    <w:rsid w:val="00282592"/>
    <w:rsid w:val="00283EF7"/>
    <w:rsid w:val="00285260"/>
    <w:rsid w:val="0028531C"/>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A9B"/>
    <w:rsid w:val="002C2043"/>
    <w:rsid w:val="002D1A3F"/>
    <w:rsid w:val="002D20F3"/>
    <w:rsid w:val="002D3215"/>
    <w:rsid w:val="002D3253"/>
    <w:rsid w:val="002D6555"/>
    <w:rsid w:val="002D780D"/>
    <w:rsid w:val="002E061E"/>
    <w:rsid w:val="002E1B0E"/>
    <w:rsid w:val="002E57AD"/>
    <w:rsid w:val="002E6243"/>
    <w:rsid w:val="002E78B4"/>
    <w:rsid w:val="002E7A95"/>
    <w:rsid w:val="002F1672"/>
    <w:rsid w:val="002F1FF7"/>
    <w:rsid w:val="002F6C3A"/>
    <w:rsid w:val="003003F6"/>
    <w:rsid w:val="003004DE"/>
    <w:rsid w:val="00300A9A"/>
    <w:rsid w:val="00300D61"/>
    <w:rsid w:val="003056C1"/>
    <w:rsid w:val="0030639E"/>
    <w:rsid w:val="0030756F"/>
    <w:rsid w:val="003079A6"/>
    <w:rsid w:val="00307E3E"/>
    <w:rsid w:val="00310B2A"/>
    <w:rsid w:val="00310D57"/>
    <w:rsid w:val="00312769"/>
    <w:rsid w:val="00312F79"/>
    <w:rsid w:val="003133C9"/>
    <w:rsid w:val="003145A1"/>
    <w:rsid w:val="00315747"/>
    <w:rsid w:val="00320905"/>
    <w:rsid w:val="00320C73"/>
    <w:rsid w:val="00320D3C"/>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E13"/>
    <w:rsid w:val="00346D81"/>
    <w:rsid w:val="00350580"/>
    <w:rsid w:val="00350B39"/>
    <w:rsid w:val="00350D3A"/>
    <w:rsid w:val="00351D4B"/>
    <w:rsid w:val="0035222C"/>
    <w:rsid w:val="003549B4"/>
    <w:rsid w:val="00355C0D"/>
    <w:rsid w:val="003563A4"/>
    <w:rsid w:val="003564DB"/>
    <w:rsid w:val="00356E98"/>
    <w:rsid w:val="00360AD6"/>
    <w:rsid w:val="00360C26"/>
    <w:rsid w:val="00363CAE"/>
    <w:rsid w:val="00364C66"/>
    <w:rsid w:val="003661CA"/>
    <w:rsid w:val="00366C0D"/>
    <w:rsid w:val="00367F7A"/>
    <w:rsid w:val="00370E82"/>
    <w:rsid w:val="00371365"/>
    <w:rsid w:val="003721E7"/>
    <w:rsid w:val="00372915"/>
    <w:rsid w:val="003729B6"/>
    <w:rsid w:val="003734F3"/>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3F5"/>
    <w:rsid w:val="00393B45"/>
    <w:rsid w:val="003944C2"/>
    <w:rsid w:val="00395117"/>
    <w:rsid w:val="003A225B"/>
    <w:rsid w:val="003A368A"/>
    <w:rsid w:val="003A58B0"/>
    <w:rsid w:val="003A5967"/>
    <w:rsid w:val="003A725F"/>
    <w:rsid w:val="003B19A3"/>
    <w:rsid w:val="003B265A"/>
    <w:rsid w:val="003B347A"/>
    <w:rsid w:val="003B3CDD"/>
    <w:rsid w:val="003B439E"/>
    <w:rsid w:val="003B44F0"/>
    <w:rsid w:val="003B6945"/>
    <w:rsid w:val="003B7968"/>
    <w:rsid w:val="003C2810"/>
    <w:rsid w:val="003C4291"/>
    <w:rsid w:val="003C6E01"/>
    <w:rsid w:val="003C7425"/>
    <w:rsid w:val="003C79ED"/>
    <w:rsid w:val="003D08EC"/>
    <w:rsid w:val="003D1592"/>
    <w:rsid w:val="003D1AB8"/>
    <w:rsid w:val="003D1FA2"/>
    <w:rsid w:val="003D53FE"/>
    <w:rsid w:val="003D5D5E"/>
    <w:rsid w:val="003D7876"/>
    <w:rsid w:val="003D7FEA"/>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20332"/>
    <w:rsid w:val="004205EE"/>
    <w:rsid w:val="00420A37"/>
    <w:rsid w:val="00421132"/>
    <w:rsid w:val="0042245A"/>
    <w:rsid w:val="004224BA"/>
    <w:rsid w:val="00426882"/>
    <w:rsid w:val="00430E9B"/>
    <w:rsid w:val="00431775"/>
    <w:rsid w:val="0043295E"/>
    <w:rsid w:val="00433502"/>
    <w:rsid w:val="004343E7"/>
    <w:rsid w:val="004343EE"/>
    <w:rsid w:val="004344BE"/>
    <w:rsid w:val="00435AD3"/>
    <w:rsid w:val="00437FCB"/>
    <w:rsid w:val="004412D2"/>
    <w:rsid w:val="0044263D"/>
    <w:rsid w:val="00442FE4"/>
    <w:rsid w:val="00443350"/>
    <w:rsid w:val="00443AD3"/>
    <w:rsid w:val="00446BBA"/>
    <w:rsid w:val="00447A5E"/>
    <w:rsid w:val="00450CDC"/>
    <w:rsid w:val="0045447B"/>
    <w:rsid w:val="00456D8C"/>
    <w:rsid w:val="00461BCD"/>
    <w:rsid w:val="00462E69"/>
    <w:rsid w:val="00466793"/>
    <w:rsid w:val="00470A67"/>
    <w:rsid w:val="00472961"/>
    <w:rsid w:val="00475D6D"/>
    <w:rsid w:val="004761C5"/>
    <w:rsid w:val="00476390"/>
    <w:rsid w:val="00476AFD"/>
    <w:rsid w:val="00476F2A"/>
    <w:rsid w:val="00481AD2"/>
    <w:rsid w:val="0048325D"/>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215C"/>
    <w:rsid w:val="004B406C"/>
    <w:rsid w:val="004B4911"/>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3DA8"/>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FC7"/>
    <w:rsid w:val="00582F95"/>
    <w:rsid w:val="00584032"/>
    <w:rsid w:val="005841DD"/>
    <w:rsid w:val="00585277"/>
    <w:rsid w:val="00585E57"/>
    <w:rsid w:val="005910EC"/>
    <w:rsid w:val="005915E8"/>
    <w:rsid w:val="00593068"/>
    <w:rsid w:val="005A12D9"/>
    <w:rsid w:val="005A217C"/>
    <w:rsid w:val="005A2911"/>
    <w:rsid w:val="005A321E"/>
    <w:rsid w:val="005A43D9"/>
    <w:rsid w:val="005A488D"/>
    <w:rsid w:val="005A5D47"/>
    <w:rsid w:val="005A66C4"/>
    <w:rsid w:val="005A75AF"/>
    <w:rsid w:val="005A75ED"/>
    <w:rsid w:val="005B2262"/>
    <w:rsid w:val="005B28B0"/>
    <w:rsid w:val="005B4FFA"/>
    <w:rsid w:val="005B6E15"/>
    <w:rsid w:val="005C03D5"/>
    <w:rsid w:val="005C0490"/>
    <w:rsid w:val="005C1111"/>
    <w:rsid w:val="005C2670"/>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D76ED"/>
    <w:rsid w:val="005E09BD"/>
    <w:rsid w:val="005E0FCF"/>
    <w:rsid w:val="005E1411"/>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33B3"/>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304"/>
    <w:rsid w:val="006B3E46"/>
    <w:rsid w:val="006B4319"/>
    <w:rsid w:val="006B46B6"/>
    <w:rsid w:val="006C10DD"/>
    <w:rsid w:val="006C1A1F"/>
    <w:rsid w:val="006C264D"/>
    <w:rsid w:val="006C3B17"/>
    <w:rsid w:val="006C413B"/>
    <w:rsid w:val="006C6CC9"/>
    <w:rsid w:val="006D1653"/>
    <w:rsid w:val="006D1E5B"/>
    <w:rsid w:val="006D33AF"/>
    <w:rsid w:val="006D39BE"/>
    <w:rsid w:val="006D3F16"/>
    <w:rsid w:val="006D483B"/>
    <w:rsid w:val="006D5831"/>
    <w:rsid w:val="006D6587"/>
    <w:rsid w:val="006E11A8"/>
    <w:rsid w:val="006E257E"/>
    <w:rsid w:val="006E344A"/>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DAC"/>
    <w:rsid w:val="0073483B"/>
    <w:rsid w:val="007356A5"/>
    <w:rsid w:val="007359F6"/>
    <w:rsid w:val="00737B03"/>
    <w:rsid w:val="0074056F"/>
    <w:rsid w:val="00741BE8"/>
    <w:rsid w:val="0074210B"/>
    <w:rsid w:val="00743128"/>
    <w:rsid w:val="00743564"/>
    <w:rsid w:val="0074443C"/>
    <w:rsid w:val="00745577"/>
    <w:rsid w:val="00747772"/>
    <w:rsid w:val="00750292"/>
    <w:rsid w:val="007502A0"/>
    <w:rsid w:val="007502B4"/>
    <w:rsid w:val="00750E98"/>
    <w:rsid w:val="00751A32"/>
    <w:rsid w:val="00753D2C"/>
    <w:rsid w:val="00753D7E"/>
    <w:rsid w:val="007574F6"/>
    <w:rsid w:val="007577C3"/>
    <w:rsid w:val="00757FB9"/>
    <w:rsid w:val="00762E1E"/>
    <w:rsid w:val="007633FC"/>
    <w:rsid w:val="00764CCB"/>
    <w:rsid w:val="00772558"/>
    <w:rsid w:val="00773C52"/>
    <w:rsid w:val="00773D13"/>
    <w:rsid w:val="00775E2B"/>
    <w:rsid w:val="00776A54"/>
    <w:rsid w:val="007775AC"/>
    <w:rsid w:val="007808B8"/>
    <w:rsid w:val="00781174"/>
    <w:rsid w:val="0078334C"/>
    <w:rsid w:val="007837F2"/>
    <w:rsid w:val="00783FCC"/>
    <w:rsid w:val="007842D8"/>
    <w:rsid w:val="00784ED4"/>
    <w:rsid w:val="00785417"/>
    <w:rsid w:val="00786D3D"/>
    <w:rsid w:val="007905B1"/>
    <w:rsid w:val="0079107C"/>
    <w:rsid w:val="00791DBE"/>
    <w:rsid w:val="00792045"/>
    <w:rsid w:val="00792D06"/>
    <w:rsid w:val="00793045"/>
    <w:rsid w:val="00793946"/>
    <w:rsid w:val="00793B3B"/>
    <w:rsid w:val="00796C60"/>
    <w:rsid w:val="007972AB"/>
    <w:rsid w:val="007A0793"/>
    <w:rsid w:val="007A1F80"/>
    <w:rsid w:val="007A2C7D"/>
    <w:rsid w:val="007A5E45"/>
    <w:rsid w:val="007A6615"/>
    <w:rsid w:val="007A7A49"/>
    <w:rsid w:val="007A7CFB"/>
    <w:rsid w:val="007B199C"/>
    <w:rsid w:val="007B4FAF"/>
    <w:rsid w:val="007B5139"/>
    <w:rsid w:val="007B55D7"/>
    <w:rsid w:val="007B653E"/>
    <w:rsid w:val="007B7991"/>
    <w:rsid w:val="007B946E"/>
    <w:rsid w:val="007C0A6B"/>
    <w:rsid w:val="007C0DA3"/>
    <w:rsid w:val="007C216E"/>
    <w:rsid w:val="007C2B79"/>
    <w:rsid w:val="007C387A"/>
    <w:rsid w:val="007C4208"/>
    <w:rsid w:val="007C4494"/>
    <w:rsid w:val="007C44CE"/>
    <w:rsid w:val="007C6210"/>
    <w:rsid w:val="007C6D4F"/>
    <w:rsid w:val="007C72D0"/>
    <w:rsid w:val="007D0783"/>
    <w:rsid w:val="007D1F46"/>
    <w:rsid w:val="007D5DC4"/>
    <w:rsid w:val="007D5F83"/>
    <w:rsid w:val="007D636A"/>
    <w:rsid w:val="007D6499"/>
    <w:rsid w:val="007D7967"/>
    <w:rsid w:val="007D7AED"/>
    <w:rsid w:val="007E20BA"/>
    <w:rsid w:val="007E4866"/>
    <w:rsid w:val="007E4EA8"/>
    <w:rsid w:val="007E5215"/>
    <w:rsid w:val="007E606F"/>
    <w:rsid w:val="007F0BDD"/>
    <w:rsid w:val="007F126F"/>
    <w:rsid w:val="007F242A"/>
    <w:rsid w:val="007F3184"/>
    <w:rsid w:val="007F41A8"/>
    <w:rsid w:val="007F4B90"/>
    <w:rsid w:val="007F59BF"/>
    <w:rsid w:val="007F671E"/>
    <w:rsid w:val="007F674F"/>
    <w:rsid w:val="007F6EE3"/>
    <w:rsid w:val="00806243"/>
    <w:rsid w:val="0080719B"/>
    <w:rsid w:val="008071EC"/>
    <w:rsid w:val="00807317"/>
    <w:rsid w:val="00810854"/>
    <w:rsid w:val="00810B8B"/>
    <w:rsid w:val="0081211E"/>
    <w:rsid w:val="00813C97"/>
    <w:rsid w:val="00814ADD"/>
    <w:rsid w:val="00815226"/>
    <w:rsid w:val="00816222"/>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40028"/>
    <w:rsid w:val="00841D7B"/>
    <w:rsid w:val="008422AB"/>
    <w:rsid w:val="0084245C"/>
    <w:rsid w:val="00843062"/>
    <w:rsid w:val="00843428"/>
    <w:rsid w:val="00843482"/>
    <w:rsid w:val="0084459F"/>
    <w:rsid w:val="0084594F"/>
    <w:rsid w:val="00846FBA"/>
    <w:rsid w:val="00847ECE"/>
    <w:rsid w:val="00851CE3"/>
    <w:rsid w:val="00852032"/>
    <w:rsid w:val="00853BAB"/>
    <w:rsid w:val="00853D7C"/>
    <w:rsid w:val="0085466B"/>
    <w:rsid w:val="008560AA"/>
    <w:rsid w:val="0085695D"/>
    <w:rsid w:val="00856E7F"/>
    <w:rsid w:val="0085723F"/>
    <w:rsid w:val="0085786B"/>
    <w:rsid w:val="0085790B"/>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59E8"/>
    <w:rsid w:val="00886423"/>
    <w:rsid w:val="00886CA4"/>
    <w:rsid w:val="00886E2A"/>
    <w:rsid w:val="0089208F"/>
    <w:rsid w:val="0089334A"/>
    <w:rsid w:val="00894318"/>
    <w:rsid w:val="00894832"/>
    <w:rsid w:val="00894C07"/>
    <w:rsid w:val="008964D9"/>
    <w:rsid w:val="00896928"/>
    <w:rsid w:val="008A0752"/>
    <w:rsid w:val="008A0978"/>
    <w:rsid w:val="008A2D8A"/>
    <w:rsid w:val="008A585A"/>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13D"/>
    <w:rsid w:val="008E2DCC"/>
    <w:rsid w:val="008E35FF"/>
    <w:rsid w:val="008E38B5"/>
    <w:rsid w:val="008E4975"/>
    <w:rsid w:val="008E6A3B"/>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1A0D"/>
    <w:rsid w:val="00943D41"/>
    <w:rsid w:val="009457B2"/>
    <w:rsid w:val="00945E43"/>
    <w:rsid w:val="00950ACD"/>
    <w:rsid w:val="009518AC"/>
    <w:rsid w:val="00954DF0"/>
    <w:rsid w:val="00955AFD"/>
    <w:rsid w:val="0095730F"/>
    <w:rsid w:val="00960566"/>
    <w:rsid w:val="009609E7"/>
    <w:rsid w:val="00961A39"/>
    <w:rsid w:val="00961D8D"/>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5713"/>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3AB"/>
    <w:rsid w:val="009A3A34"/>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4734"/>
    <w:rsid w:val="009E0503"/>
    <w:rsid w:val="009E13BF"/>
    <w:rsid w:val="009E1745"/>
    <w:rsid w:val="009E2D2F"/>
    <w:rsid w:val="009E3E2C"/>
    <w:rsid w:val="009E4E8F"/>
    <w:rsid w:val="009E63B2"/>
    <w:rsid w:val="009F0BAC"/>
    <w:rsid w:val="009F2E94"/>
    <w:rsid w:val="009F48EB"/>
    <w:rsid w:val="009F5CA5"/>
    <w:rsid w:val="009F6602"/>
    <w:rsid w:val="00A007C9"/>
    <w:rsid w:val="00A065AF"/>
    <w:rsid w:val="00A10FB1"/>
    <w:rsid w:val="00A132F9"/>
    <w:rsid w:val="00A13A67"/>
    <w:rsid w:val="00A172A8"/>
    <w:rsid w:val="00A207FD"/>
    <w:rsid w:val="00A21964"/>
    <w:rsid w:val="00A224FD"/>
    <w:rsid w:val="00A244F9"/>
    <w:rsid w:val="00A24779"/>
    <w:rsid w:val="00A247C0"/>
    <w:rsid w:val="00A25E85"/>
    <w:rsid w:val="00A31ACD"/>
    <w:rsid w:val="00A34B08"/>
    <w:rsid w:val="00A34DCF"/>
    <w:rsid w:val="00A36A3C"/>
    <w:rsid w:val="00A37850"/>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AFD"/>
    <w:rsid w:val="00A87153"/>
    <w:rsid w:val="00A911BA"/>
    <w:rsid w:val="00A94330"/>
    <w:rsid w:val="00A95A89"/>
    <w:rsid w:val="00A960CA"/>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D00B1"/>
    <w:rsid w:val="00AD1D35"/>
    <w:rsid w:val="00AD2E7F"/>
    <w:rsid w:val="00AD394F"/>
    <w:rsid w:val="00AD65FD"/>
    <w:rsid w:val="00AD6E41"/>
    <w:rsid w:val="00AE26BC"/>
    <w:rsid w:val="00AE3A65"/>
    <w:rsid w:val="00AE4A2A"/>
    <w:rsid w:val="00AE75B7"/>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76F"/>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8026B"/>
    <w:rsid w:val="00B85D91"/>
    <w:rsid w:val="00B85F60"/>
    <w:rsid w:val="00B866FB"/>
    <w:rsid w:val="00B878FD"/>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0FB8"/>
    <w:rsid w:val="00BA594E"/>
    <w:rsid w:val="00BA7BDD"/>
    <w:rsid w:val="00BB0144"/>
    <w:rsid w:val="00BB09C9"/>
    <w:rsid w:val="00BB2E96"/>
    <w:rsid w:val="00BB34B7"/>
    <w:rsid w:val="00BB4716"/>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D2CDD"/>
    <w:rsid w:val="00BD2FC4"/>
    <w:rsid w:val="00BD41F9"/>
    <w:rsid w:val="00BD55AE"/>
    <w:rsid w:val="00BE192B"/>
    <w:rsid w:val="00BE47BB"/>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163B2"/>
    <w:rsid w:val="00C20729"/>
    <w:rsid w:val="00C21114"/>
    <w:rsid w:val="00C240D4"/>
    <w:rsid w:val="00C25F81"/>
    <w:rsid w:val="00C26161"/>
    <w:rsid w:val="00C31FDC"/>
    <w:rsid w:val="00C3332B"/>
    <w:rsid w:val="00C339E7"/>
    <w:rsid w:val="00C33D49"/>
    <w:rsid w:val="00C3484E"/>
    <w:rsid w:val="00C3502C"/>
    <w:rsid w:val="00C3543A"/>
    <w:rsid w:val="00C35530"/>
    <w:rsid w:val="00C372D6"/>
    <w:rsid w:val="00C406C5"/>
    <w:rsid w:val="00C409AA"/>
    <w:rsid w:val="00C40DDD"/>
    <w:rsid w:val="00C4244F"/>
    <w:rsid w:val="00C427E5"/>
    <w:rsid w:val="00C42C9B"/>
    <w:rsid w:val="00C42CC3"/>
    <w:rsid w:val="00C42F8D"/>
    <w:rsid w:val="00C436D2"/>
    <w:rsid w:val="00C43BDA"/>
    <w:rsid w:val="00C47278"/>
    <w:rsid w:val="00C4784B"/>
    <w:rsid w:val="00C50F8E"/>
    <w:rsid w:val="00C51F82"/>
    <w:rsid w:val="00C53050"/>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5432"/>
    <w:rsid w:val="00CC61D8"/>
    <w:rsid w:val="00CC6CD4"/>
    <w:rsid w:val="00CD0A0E"/>
    <w:rsid w:val="00CD1181"/>
    <w:rsid w:val="00CD1377"/>
    <w:rsid w:val="00CD1D91"/>
    <w:rsid w:val="00CD36C2"/>
    <w:rsid w:val="00CD459A"/>
    <w:rsid w:val="00CD5945"/>
    <w:rsid w:val="00CD6F6B"/>
    <w:rsid w:val="00CE1ECA"/>
    <w:rsid w:val="00CE2CF5"/>
    <w:rsid w:val="00CE2F0E"/>
    <w:rsid w:val="00CE32F7"/>
    <w:rsid w:val="00CE3990"/>
    <w:rsid w:val="00CE4F63"/>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727B"/>
    <w:rsid w:val="00D37D4B"/>
    <w:rsid w:val="00D37DF8"/>
    <w:rsid w:val="00D40D19"/>
    <w:rsid w:val="00D41257"/>
    <w:rsid w:val="00D41BC0"/>
    <w:rsid w:val="00D45B3E"/>
    <w:rsid w:val="00D47CCA"/>
    <w:rsid w:val="00D507C5"/>
    <w:rsid w:val="00D50AEA"/>
    <w:rsid w:val="00D52812"/>
    <w:rsid w:val="00D52AFA"/>
    <w:rsid w:val="00D52D93"/>
    <w:rsid w:val="00D5432B"/>
    <w:rsid w:val="00D60420"/>
    <w:rsid w:val="00D606FD"/>
    <w:rsid w:val="00D608A4"/>
    <w:rsid w:val="00D610DA"/>
    <w:rsid w:val="00D61691"/>
    <w:rsid w:val="00D622D7"/>
    <w:rsid w:val="00D648AB"/>
    <w:rsid w:val="00D661A0"/>
    <w:rsid w:val="00D662F4"/>
    <w:rsid w:val="00D6734C"/>
    <w:rsid w:val="00D67578"/>
    <w:rsid w:val="00D7393C"/>
    <w:rsid w:val="00D74ABD"/>
    <w:rsid w:val="00D77716"/>
    <w:rsid w:val="00D77FF4"/>
    <w:rsid w:val="00D80175"/>
    <w:rsid w:val="00D80713"/>
    <w:rsid w:val="00D81707"/>
    <w:rsid w:val="00D81839"/>
    <w:rsid w:val="00D818AD"/>
    <w:rsid w:val="00D82CA5"/>
    <w:rsid w:val="00D82EB5"/>
    <w:rsid w:val="00D83D8A"/>
    <w:rsid w:val="00D83D99"/>
    <w:rsid w:val="00D853D2"/>
    <w:rsid w:val="00D85732"/>
    <w:rsid w:val="00D85BAB"/>
    <w:rsid w:val="00D85D37"/>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5671"/>
    <w:rsid w:val="00DB6B2F"/>
    <w:rsid w:val="00DC0A8E"/>
    <w:rsid w:val="00DC1823"/>
    <w:rsid w:val="00DC1A3A"/>
    <w:rsid w:val="00DC25A8"/>
    <w:rsid w:val="00DC2ED7"/>
    <w:rsid w:val="00DC3CEB"/>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6C77"/>
    <w:rsid w:val="00DE7AC8"/>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7A2"/>
    <w:rsid w:val="00E304E6"/>
    <w:rsid w:val="00E33258"/>
    <w:rsid w:val="00E346C8"/>
    <w:rsid w:val="00E36EC8"/>
    <w:rsid w:val="00E37071"/>
    <w:rsid w:val="00E404B8"/>
    <w:rsid w:val="00E40CBA"/>
    <w:rsid w:val="00E428A5"/>
    <w:rsid w:val="00E438FF"/>
    <w:rsid w:val="00E459E7"/>
    <w:rsid w:val="00E45B4D"/>
    <w:rsid w:val="00E4638D"/>
    <w:rsid w:val="00E46B5C"/>
    <w:rsid w:val="00E51BB6"/>
    <w:rsid w:val="00E5308F"/>
    <w:rsid w:val="00E5400E"/>
    <w:rsid w:val="00E604B0"/>
    <w:rsid w:val="00E60F3F"/>
    <w:rsid w:val="00E62D1F"/>
    <w:rsid w:val="00E6324C"/>
    <w:rsid w:val="00E63603"/>
    <w:rsid w:val="00E66D78"/>
    <w:rsid w:val="00E67B25"/>
    <w:rsid w:val="00E67C57"/>
    <w:rsid w:val="00E70535"/>
    <w:rsid w:val="00E72AE6"/>
    <w:rsid w:val="00E75413"/>
    <w:rsid w:val="00E75DA3"/>
    <w:rsid w:val="00E76103"/>
    <w:rsid w:val="00E76237"/>
    <w:rsid w:val="00E81B35"/>
    <w:rsid w:val="00E82773"/>
    <w:rsid w:val="00E82920"/>
    <w:rsid w:val="00E83518"/>
    <w:rsid w:val="00E8582B"/>
    <w:rsid w:val="00E861BB"/>
    <w:rsid w:val="00E86C44"/>
    <w:rsid w:val="00E87DE4"/>
    <w:rsid w:val="00E904E6"/>
    <w:rsid w:val="00E91315"/>
    <w:rsid w:val="00E9236B"/>
    <w:rsid w:val="00E92FE1"/>
    <w:rsid w:val="00E93034"/>
    <w:rsid w:val="00E96946"/>
    <w:rsid w:val="00EA2943"/>
    <w:rsid w:val="00EA3A7E"/>
    <w:rsid w:val="00EA7482"/>
    <w:rsid w:val="00EA7886"/>
    <w:rsid w:val="00EB0CAC"/>
    <w:rsid w:val="00EB11AC"/>
    <w:rsid w:val="00EB1F9C"/>
    <w:rsid w:val="00EB26DA"/>
    <w:rsid w:val="00EB2CA8"/>
    <w:rsid w:val="00EB340C"/>
    <w:rsid w:val="00EB55C3"/>
    <w:rsid w:val="00EB5C7C"/>
    <w:rsid w:val="00EB6218"/>
    <w:rsid w:val="00EB64DF"/>
    <w:rsid w:val="00EB67FE"/>
    <w:rsid w:val="00EC1F13"/>
    <w:rsid w:val="00EC3703"/>
    <w:rsid w:val="00EC413D"/>
    <w:rsid w:val="00EC4140"/>
    <w:rsid w:val="00EC5D9B"/>
    <w:rsid w:val="00EC6241"/>
    <w:rsid w:val="00EC73D4"/>
    <w:rsid w:val="00ED07D0"/>
    <w:rsid w:val="00ED14F7"/>
    <w:rsid w:val="00ED2CCC"/>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6E75"/>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69DD"/>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265B"/>
    <w:rsid w:val="00F44C8F"/>
    <w:rsid w:val="00F44E6A"/>
    <w:rsid w:val="00F473CC"/>
    <w:rsid w:val="00F47769"/>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2823"/>
    <w:rsid w:val="00F74826"/>
    <w:rsid w:val="00F75931"/>
    <w:rsid w:val="00F75D9E"/>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54F"/>
    <w:rsid w:val="00FB393B"/>
    <w:rsid w:val="00FB7177"/>
    <w:rsid w:val="00FB723F"/>
    <w:rsid w:val="00FB7E6A"/>
    <w:rsid w:val="00FB7FAC"/>
    <w:rsid w:val="00FC0183"/>
    <w:rsid w:val="00FC0280"/>
    <w:rsid w:val="00FC03D8"/>
    <w:rsid w:val="00FC25C2"/>
    <w:rsid w:val="00FC5980"/>
    <w:rsid w:val="00FC760E"/>
    <w:rsid w:val="00FC7B01"/>
    <w:rsid w:val="00FD0481"/>
    <w:rsid w:val="00FD0DDC"/>
    <w:rsid w:val="00FD1800"/>
    <w:rsid w:val="00FD5B6A"/>
    <w:rsid w:val="00FD7134"/>
    <w:rsid w:val="00FD7EB5"/>
    <w:rsid w:val="00FE0662"/>
    <w:rsid w:val="00FE1B07"/>
    <w:rsid w:val="00FE4151"/>
    <w:rsid w:val="00FE42D0"/>
    <w:rsid w:val="00FE45ED"/>
    <w:rsid w:val="00FE4F9D"/>
    <w:rsid w:val="00FF0BCF"/>
    <w:rsid w:val="00FF3BCF"/>
    <w:rsid w:val="00FF4088"/>
    <w:rsid w:val="00FF4DC5"/>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815033292">
      <w:bodyDiv w:val="1"/>
      <w:marLeft w:val="0"/>
      <w:marRight w:val="0"/>
      <w:marTop w:val="0"/>
      <w:marBottom w:val="0"/>
      <w:divBdr>
        <w:top w:val="none" w:sz="0" w:space="0" w:color="auto"/>
        <w:left w:val="none" w:sz="0" w:space="0" w:color="auto"/>
        <w:bottom w:val="none" w:sz="0" w:space="0" w:color="auto"/>
        <w:right w:val="none" w:sz="0" w:space="0" w:color="auto"/>
      </w:divBdr>
    </w:div>
    <w:div w:id="1047950550">
      <w:bodyDiv w:val="1"/>
      <w:marLeft w:val="0"/>
      <w:marRight w:val="0"/>
      <w:marTop w:val="0"/>
      <w:marBottom w:val="0"/>
      <w:divBdr>
        <w:top w:val="none" w:sz="0" w:space="0" w:color="auto"/>
        <w:left w:val="none" w:sz="0" w:space="0" w:color="auto"/>
        <w:bottom w:val="none" w:sz="0" w:space="0" w:color="auto"/>
        <w:right w:val="none" w:sz="0" w:space="0" w:color="auto"/>
      </w:divBdr>
    </w:div>
    <w:div w:id="1050377821">
      <w:bodyDiv w:val="1"/>
      <w:marLeft w:val="0"/>
      <w:marRight w:val="0"/>
      <w:marTop w:val="0"/>
      <w:marBottom w:val="0"/>
      <w:divBdr>
        <w:top w:val="none" w:sz="0" w:space="0" w:color="auto"/>
        <w:left w:val="none" w:sz="0" w:space="0" w:color="auto"/>
        <w:bottom w:val="none" w:sz="0" w:space="0" w:color="auto"/>
        <w:right w:val="none" w:sz="0" w:space="0" w:color="auto"/>
      </w:divBdr>
    </w:div>
    <w:div w:id="1277367495">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26096182">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5238</Words>
  <Characters>29863</Characters>
  <Application>Microsoft Office Word</Application>
  <DocSecurity>0</DocSecurity>
  <Lines>248</Lines>
  <Paragraphs>70</Paragraphs>
  <ScaleCrop>false</ScaleCrop>
  <Company/>
  <LinksUpToDate>false</LinksUpToDate>
  <CharactersWithSpaces>35031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3</cp:revision>
  <dcterms:created xsi:type="dcterms:W3CDTF">2025-08-15T17:09:00Z</dcterms:created>
  <dcterms:modified xsi:type="dcterms:W3CDTF">2025-08-15T17:10:00Z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